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68" w:rsidRDefault="00C52B68" w:rsidP="00C52B68">
      <w:pPr>
        <w:pStyle w:val="a3"/>
      </w:pPr>
      <w:r>
        <w:t xml:space="preserve">Комментарии и предложения </w:t>
      </w:r>
    </w:p>
    <w:p w:rsidR="00C52B68" w:rsidRDefault="00C52B68" w:rsidP="00C52B68">
      <w:pPr>
        <w:pStyle w:val="a3"/>
      </w:pPr>
      <w:r>
        <w:t xml:space="preserve">к проекту документа </w:t>
      </w:r>
    </w:p>
    <w:p w:rsidR="00C52B68" w:rsidRDefault="00C52B68" w:rsidP="00C52B68">
      <w:pPr>
        <w:pStyle w:val="a3"/>
      </w:pPr>
      <w:r>
        <w:t xml:space="preserve">«Порядок применения средств видеонаблюдения и трансляции изображения в помещении для голосования на выборах и референдумах, проводимых в Российской Федерации» </w:t>
      </w:r>
      <w:r w:rsidRPr="00C52B68">
        <w:rPr>
          <w:sz w:val="38"/>
        </w:rPr>
        <w:t>(принят за основу решением ЦИК РФ 19.09.12)</w:t>
      </w:r>
    </w:p>
    <w:p w:rsidR="00C52B68" w:rsidRPr="00C52B68" w:rsidRDefault="00C52B68">
      <w:pPr>
        <w:rPr>
          <w:b/>
          <w:i/>
        </w:rPr>
      </w:pPr>
      <w:proofErr w:type="spellStart"/>
      <w:r w:rsidRPr="00C52B68">
        <w:rPr>
          <w:b/>
          <w:i/>
        </w:rPr>
        <w:t>А.Ю.Бузин</w:t>
      </w:r>
      <w:proofErr w:type="spellEnd"/>
      <w:r w:rsidRPr="00C52B68">
        <w:rPr>
          <w:b/>
          <w:i/>
        </w:rPr>
        <w:t xml:space="preserve">, </w:t>
      </w:r>
    </w:p>
    <w:p w:rsidR="00C52B68" w:rsidRPr="00EF22FF" w:rsidRDefault="00C52B68">
      <w:pPr>
        <w:rPr>
          <w:i/>
        </w:rPr>
      </w:pPr>
      <w:r w:rsidRPr="00EF22FF">
        <w:rPr>
          <w:i/>
        </w:rPr>
        <w:t>гражданин РФ, к.ф.-</w:t>
      </w:r>
      <w:proofErr w:type="spellStart"/>
      <w:r w:rsidRPr="00EF22FF">
        <w:rPr>
          <w:i/>
        </w:rPr>
        <w:t>м</w:t>
      </w:r>
      <w:proofErr w:type="gramStart"/>
      <w:r w:rsidRPr="00EF22FF">
        <w:rPr>
          <w:i/>
        </w:rPr>
        <w:t>.н</w:t>
      </w:r>
      <w:proofErr w:type="spellEnd"/>
      <w:proofErr w:type="gramEnd"/>
      <w:r w:rsidRPr="00EF22FF">
        <w:rPr>
          <w:i/>
        </w:rPr>
        <w:t xml:space="preserve">, </w:t>
      </w:r>
      <w:proofErr w:type="spellStart"/>
      <w:r w:rsidRPr="00EF22FF">
        <w:rPr>
          <w:i/>
        </w:rPr>
        <w:t>к.ю.н</w:t>
      </w:r>
      <w:proofErr w:type="spellEnd"/>
      <w:r w:rsidRPr="00EF22FF">
        <w:rPr>
          <w:i/>
        </w:rPr>
        <w:t>., доцент, член ОНМКС при ЦИК РФ, эксперт Ассоциации «ГОЛОС», председатель Межрегионального объединения избирателей, незарегистрированный иностранный шпион и пр.</w:t>
      </w:r>
      <w:r w:rsidR="00EF22FF">
        <w:rPr>
          <w:i/>
        </w:rPr>
        <w:t xml:space="preserve"> и пр.</w:t>
      </w:r>
    </w:p>
    <w:p w:rsidR="00C52B68" w:rsidRDefault="00C52B68"/>
    <w:p w:rsidR="00EF22FF" w:rsidRDefault="00EF22FF">
      <w:r>
        <w:t xml:space="preserve">Видеотрансляция и видеозапись деятельности (бездеятельности) участковых избирательных комиссий при проведении голосования и подсчете голосов при условии их эффективного использования может в значительной степени повысить уровень доверия граждан к российской избирательной системе и авторитет этой системы в глазах мирового сообщества. Для этого, помимо использования веб-камер на избирательных участках, дополнительно требуется </w:t>
      </w:r>
      <w:r w:rsidR="00941647">
        <w:t>организовать</w:t>
      </w:r>
      <w:r>
        <w:t>:</w:t>
      </w:r>
    </w:p>
    <w:p w:rsidR="00EF22FF" w:rsidRDefault="00EF22FF">
      <w:r>
        <w:t>- полноценное  и качественное функционирование систем виде</w:t>
      </w:r>
      <w:proofErr w:type="gramStart"/>
      <w:r>
        <w:t>о-</w:t>
      </w:r>
      <w:proofErr w:type="gramEnd"/>
      <w:r>
        <w:t xml:space="preserve"> и </w:t>
      </w:r>
      <w:proofErr w:type="spellStart"/>
      <w:r>
        <w:t>аудиотрансляции</w:t>
      </w:r>
      <w:proofErr w:type="spellEnd"/>
      <w:r>
        <w:t xml:space="preserve">, виде-аудиозаписи и воспроизведения полученной информации; </w:t>
      </w:r>
    </w:p>
    <w:p w:rsidR="00941647" w:rsidRDefault="00EF22FF">
      <w:r>
        <w:t xml:space="preserve">- свободный и достаточно удобный доступ всех заинтересованных лиц </w:t>
      </w:r>
      <w:r w:rsidR="00941647">
        <w:t>к трансляции и записанной информации.</w:t>
      </w:r>
    </w:p>
    <w:p w:rsidR="001F68E1" w:rsidRDefault="00941647">
      <w:r>
        <w:t xml:space="preserve">Рецензируемый документ призван регламентировать деятельность </w:t>
      </w:r>
      <w:r w:rsidR="00103E26">
        <w:t xml:space="preserve">юридических и физических </w:t>
      </w:r>
      <w:r>
        <w:t xml:space="preserve">лиц с целью обеспечения указанных выше условий. </w:t>
      </w:r>
      <w:r w:rsidR="00103E26">
        <w:t>Следует отметить, что д</w:t>
      </w:r>
      <w:r>
        <w:t xml:space="preserve">окумент является крайне актуальным и необходимым, поскольку видеонаблюдение на избирательных участках не регламентировано другими </w:t>
      </w:r>
      <w:r w:rsidR="00103E26">
        <w:t>нормативными актами</w:t>
      </w:r>
      <w:r>
        <w:t>. Отсутствие такого документа или существенные недоработки в нем</w:t>
      </w:r>
      <w:r w:rsidR="001F68E1">
        <w:t xml:space="preserve"> обессмысливают использование видеокамер на избирательных участках, что не только ставит под сомнение утверждения организаторов выборов о приверженности их принципу открытости и гласности российского избирательного процесса, но и свидетельствует о крайне неэффективном использовании бюджетных средств, затраченных на техническую реализацию проекта.</w:t>
      </w:r>
    </w:p>
    <w:p w:rsidR="007078EF" w:rsidRDefault="007078EF">
      <w:r>
        <w:t>Прежде, чем перейти к</w:t>
      </w:r>
      <w:r w:rsidR="00103E26">
        <w:t xml:space="preserve"> таблице поправок </w:t>
      </w:r>
      <w:r>
        <w:t xml:space="preserve">по тексту проекта, сделаем </w:t>
      </w:r>
      <w:r w:rsidR="007F0636">
        <w:t xml:space="preserve">несколько </w:t>
      </w:r>
      <w:r w:rsidR="00472D16">
        <w:t xml:space="preserve"> </w:t>
      </w:r>
      <w:r>
        <w:t>общ</w:t>
      </w:r>
      <w:r w:rsidR="007F0636">
        <w:t>их</w:t>
      </w:r>
      <w:r>
        <w:t xml:space="preserve"> замечан</w:t>
      </w:r>
      <w:r w:rsidR="007F0636">
        <w:t>ий</w:t>
      </w:r>
      <w:r>
        <w:t xml:space="preserve">. </w:t>
      </w:r>
    </w:p>
    <w:p w:rsidR="003F526B" w:rsidRDefault="007F0636" w:rsidP="007F0636">
      <w:r>
        <w:t xml:space="preserve">1. </w:t>
      </w:r>
      <w:r w:rsidR="00AF527E">
        <w:t xml:space="preserve">Вызывает </w:t>
      </w:r>
      <w:r w:rsidR="003F526B">
        <w:t xml:space="preserve">удивление и </w:t>
      </w:r>
      <w:r w:rsidR="00AF527E">
        <w:t>сожаление, что организаторы выборов не предусматривают использование веб-камер в избирательных комиссиях, принимающих протоколы от участковых избиркомов</w:t>
      </w:r>
      <w:r w:rsidR="003F526B">
        <w:t xml:space="preserve"> (далее условно будем называть их «ТИК»)</w:t>
      </w:r>
      <w:r w:rsidR="00AF527E">
        <w:t xml:space="preserve">. </w:t>
      </w:r>
      <w:r w:rsidR="003F526B">
        <w:t xml:space="preserve">Львиная доля недоверия граждан к результатам выборов относится к </w:t>
      </w:r>
      <w:r w:rsidR="003F526B">
        <w:lastRenderedPageBreak/>
        <w:t xml:space="preserve">действиям именно этих комиссий и связана с подозрениями о фальсификации протоколов участковых избирательных комиссий в вышестоящих комиссиях. </w:t>
      </w:r>
    </w:p>
    <w:p w:rsidR="003F526B" w:rsidRDefault="003F526B" w:rsidP="00472D16">
      <w:r>
        <w:t>С другой стороны, в связи с тем, что число ТИК существенно меньше числа участковых комиссий</w:t>
      </w:r>
      <w:r w:rsidR="00316B6F">
        <w:t>,</w:t>
      </w:r>
      <w:r>
        <w:t xml:space="preserve"> и все они расположены в зданиях, в которых имеется высокоскоростной Интернет, не</w:t>
      </w:r>
      <w:r w:rsidR="00103E26">
        <w:t>т</w:t>
      </w:r>
      <w:r>
        <w:t xml:space="preserve"> никаких технических препятствий для осуществления видеотрансляции и видеозаписи работы ТИК в период подведения ими итогов голосования.</w:t>
      </w:r>
    </w:p>
    <w:p w:rsidR="007F0636" w:rsidRDefault="007F0636" w:rsidP="00472D16">
      <w:r>
        <w:t>2. Авторы документа не осуществили терминологического разделения между двумя используемыми в тексте понятиями: трансляцией информации от веб-камер до центров ее сбора и прямой трансляцией для всех пользователей сети Интернет. Термин «трансляция» используется и для того и для другого, что вызывает путаницу при определении времени трансляции. Насколько видно из документа</w:t>
      </w:r>
      <w:r w:rsidR="00103E26">
        <w:t>,</w:t>
      </w:r>
      <w:r>
        <w:t xml:space="preserve"> первый вид трансляции осуществляется с момента включения ПАК до момента его выключения, а второй – в определенные часы по местному времени. Более того, этими видами трансляции управляют разные операторы, и из текста неясно, к кому относятся  инструкции о включении и выключении трансляции. </w:t>
      </w:r>
      <w:r w:rsidR="006E09B4">
        <w:t xml:space="preserve">Было бы естественно для передачи </w:t>
      </w:r>
      <w:r w:rsidR="00103E26">
        <w:t>информации</w:t>
      </w:r>
      <w:r w:rsidR="006E09B4">
        <w:t xml:space="preserve"> от веб-камеры к центру употреблять термин «трансляция», а для осуществления общего доступа к трансляции по сети Интернет употреблять термин «доступ к трансляции».</w:t>
      </w:r>
    </w:p>
    <w:p w:rsidR="007F0636" w:rsidRDefault="007F0636" w:rsidP="00472D16">
      <w:r>
        <w:t xml:space="preserve">3. Совершенно неясно, с какой целью в программном обеспечении реализовано ручное включение и выключение режима записи. </w:t>
      </w:r>
      <w:r w:rsidR="00A479D6">
        <w:t xml:space="preserve">С одной стороны, непонятно, почему надо разделять режим записи и режим трансляции, если возможен вариант, когда запись будет осуществляться в течение всей трансляции (от веб-камеры к центру). </w:t>
      </w:r>
      <w:r w:rsidR="0030458D">
        <w:t>С другой стороны, это дает возможность не включать видеозапись по забывчивости или по злому умыслу.</w:t>
      </w:r>
      <w:r w:rsidR="003D140C">
        <w:t xml:space="preserve"> Так, пункт 2.3.3 Порядка требует осуществить выключение режима записи, строго указывая на то, что само по себе оборудование продолжает функционировать в режиме трансляции. В случае составления повторного протокола  (очень часто встречающегося на наших выборах), комиссия вновь должна включить режим записи.</w:t>
      </w:r>
    </w:p>
    <w:p w:rsidR="0030458D" w:rsidRDefault="0030458D" w:rsidP="00472D16">
      <w:r>
        <w:t xml:space="preserve">4. </w:t>
      </w:r>
      <w:r w:rsidR="006E09B4">
        <w:t xml:space="preserve">Неясно, в какой момент и кто должен выключать ПАК. </w:t>
      </w:r>
      <w:r w:rsidR="00425ABC">
        <w:t>При этом момент выключения ПАК является критическим, поскольку в этот момент прерывается не только запись, но и всякая трансляция.</w:t>
      </w:r>
    </w:p>
    <w:p w:rsidR="00401F28" w:rsidRDefault="00974EB2" w:rsidP="00472D16">
      <w:r>
        <w:t xml:space="preserve">5. Особые возражения вызывает раздел 3 – порядок доступа к видеозаписям. Понятие «участник избирательного процесса», употребленное в тексте, </w:t>
      </w:r>
      <w:r w:rsidR="00E04514">
        <w:t>законодательством</w:t>
      </w:r>
      <w:r w:rsidR="00E04514">
        <w:t xml:space="preserve"> </w:t>
      </w:r>
      <w:r>
        <w:t xml:space="preserve">не определено. Среди специалистов по избирательному праву нет единого понимания этого термина; в это понятие разные специалисты включают разных лиц, </w:t>
      </w:r>
      <w:r w:rsidR="00E04514">
        <w:t xml:space="preserve">либо </w:t>
      </w:r>
      <w:r>
        <w:t>сужая его до множества кандидатов и избирательных объединений, либо расширяя до множества всех избирателей и органов, организующих выборы.</w:t>
      </w:r>
      <w:r w:rsidR="00401F28">
        <w:t xml:space="preserve"> Поэтому использование такого термина в рассматриваемом тексте некорректно и приведет к серьезным противоречиям.</w:t>
      </w:r>
    </w:p>
    <w:p w:rsidR="000A7B9F" w:rsidRDefault="00401F28" w:rsidP="00472D16">
      <w:r>
        <w:t xml:space="preserve">В связи с этим, </w:t>
      </w:r>
      <w:r w:rsidR="00E04514">
        <w:t xml:space="preserve">предлагается в проекте определить круг </w:t>
      </w:r>
      <w:r w:rsidR="007A5413">
        <w:t>субъектов</w:t>
      </w:r>
      <w:r w:rsidR="00E04514">
        <w:t xml:space="preserve">, которые имеют право запрашивать видеозаписи (см. поправку к пункту 3.1.2). </w:t>
      </w:r>
      <w:r w:rsidR="000A7B9F">
        <w:t>Из всех фрагментов, в которых употребляется словосочетание «участники избирательного процесса» эти слова предлагается исключить.</w:t>
      </w:r>
    </w:p>
    <w:p w:rsidR="004C75D2" w:rsidRDefault="004C75D2" w:rsidP="00472D16">
      <w:r>
        <w:t xml:space="preserve">Кроме того, в </w:t>
      </w:r>
      <w:r w:rsidR="00B148CE">
        <w:t xml:space="preserve">этом разделе везде </w:t>
      </w:r>
      <w:r>
        <w:t>вместо словосочетания «</w:t>
      </w:r>
      <w:r w:rsidR="00B148CE">
        <w:t>видеоматериалы</w:t>
      </w:r>
      <w:r>
        <w:t>»</w:t>
      </w:r>
      <w:r w:rsidR="00B148CE">
        <w:t xml:space="preserve"> предлагается использовать термин «запись, полученная с помощью веб-камер» или просто «запись». Дело в том, что важной информацией являются не только видео, но и </w:t>
      </w:r>
      <w:r w:rsidR="00B148CE">
        <w:lastRenderedPageBreak/>
        <w:t>аудиоматериалы. (Другой вариант – ввести словосочетание «видеоматериалы» в качестве термина, определяющего как виде</w:t>
      </w:r>
      <w:proofErr w:type="gramStart"/>
      <w:r w:rsidR="00B148CE">
        <w:t>о-</w:t>
      </w:r>
      <w:proofErr w:type="gramEnd"/>
      <w:r w:rsidR="00B148CE">
        <w:t>, так и аудиоинформацию.)</w:t>
      </w:r>
    </w:p>
    <w:p w:rsidR="001B573B" w:rsidRDefault="00D46E70" w:rsidP="00472D16">
      <w:r>
        <w:t>6.</w:t>
      </w:r>
      <w:r w:rsidR="001B573B">
        <w:t xml:space="preserve"> С учетом требования об ограничении порций запрашиваемых материалов (до 30 минут), полагаю было бы правильным, во-первых, представить в качестве приложения </w:t>
      </w:r>
      <w:r w:rsidR="007A5413">
        <w:t xml:space="preserve">к Порядку </w:t>
      </w:r>
      <w:r w:rsidR="001B573B">
        <w:t xml:space="preserve">форму заявки, во-вторых, указать, что число запрашиваемых порций не может превышать 32 для одного избирательного участка. Эти предложения не отражены в таблице поправок.  </w:t>
      </w:r>
      <w:r>
        <w:t xml:space="preserve"> </w:t>
      </w:r>
    </w:p>
    <w:p w:rsidR="009F0B4C" w:rsidRDefault="001B573B" w:rsidP="00472D16">
      <w:r>
        <w:t xml:space="preserve">7. </w:t>
      </w:r>
      <w:r w:rsidR="00D46E70">
        <w:t>Пункт 3.3 представляется</w:t>
      </w:r>
      <w:r w:rsidR="009F0B4C">
        <w:t xml:space="preserve"> избыточным и, по-видимому, попал в проект случайно. Во-первых, в нем нарушена нумерация. Во-вторых, в нем имеются неправильные ссылки</w:t>
      </w:r>
      <w:proofErr w:type="gramStart"/>
      <w:r w:rsidR="009F0B4C">
        <w:t>.</w:t>
      </w:r>
      <w:proofErr w:type="gramEnd"/>
      <w:r w:rsidR="009F0B4C">
        <w:t xml:space="preserve"> В третьих, различие между подачей заявок со стороны избирательной комиссии и со стороны других лиц не является принципиальным. Данный пункт становится тем более избыточным после </w:t>
      </w:r>
      <w:r w:rsidR="007A5413">
        <w:t xml:space="preserve">предложенного </w:t>
      </w:r>
      <w:r w:rsidR="009F0B4C">
        <w:t>перечисления субъектов подачи заявок.</w:t>
      </w:r>
    </w:p>
    <w:p w:rsidR="00974EB2" w:rsidRDefault="001B573B" w:rsidP="00472D16">
      <w:r>
        <w:t>8</w:t>
      </w:r>
      <w:r w:rsidR="009F0B4C">
        <w:t>. В проекте отсутствует принципиальная для рассматриваемого вопроса регламентация прав на копирование и распространение получаемого по заявке материала.</w:t>
      </w:r>
      <w:r w:rsidR="00974EB2">
        <w:t xml:space="preserve"> </w:t>
      </w:r>
      <w:r w:rsidR="009F0B4C">
        <w:t>Предлагается ввести ее вместо исключаемого пункта 3.3.</w:t>
      </w:r>
    </w:p>
    <w:p w:rsidR="00316B6F" w:rsidRDefault="003F526B" w:rsidP="00472D16">
      <w:r>
        <w:t xml:space="preserve"> </w:t>
      </w:r>
      <w:r w:rsidR="00941647">
        <w:t xml:space="preserve"> </w:t>
      </w:r>
    </w:p>
    <w:p w:rsidR="00316B6F" w:rsidRDefault="00316B6F" w:rsidP="00316B6F">
      <w:r>
        <w:br w:type="page"/>
      </w:r>
    </w:p>
    <w:p w:rsidR="00316B6F" w:rsidRDefault="00316B6F" w:rsidP="00472D16">
      <w:pPr>
        <w:sectPr w:rsidR="00316B6F" w:rsidSect="00B564F1">
          <w:pgSz w:w="11906" w:h="16838"/>
          <w:pgMar w:top="720" w:right="720" w:bottom="720" w:left="720" w:header="709" w:footer="709" w:gutter="0"/>
          <w:cols w:space="708"/>
          <w:docGrid w:linePitch="381"/>
        </w:sectPr>
      </w:pPr>
    </w:p>
    <w:p w:rsidR="0093072D" w:rsidRDefault="00316B6F" w:rsidP="00316B6F">
      <w:pPr>
        <w:pStyle w:val="1"/>
        <w:ind w:firstLine="0"/>
      </w:pPr>
      <w:r>
        <w:lastRenderedPageBreak/>
        <w:t>Таблица поправок к проекту документа</w:t>
      </w:r>
      <w:r w:rsidR="00EF22FF">
        <w:t xml:space="preserve"> </w:t>
      </w:r>
      <w:r>
        <w:t>«Порядок применения средств видеонаблюдения и трансляции изображения в помещении для голосования на выборах и референдумах, проводимых в Российской Федерации»</w:t>
      </w:r>
    </w:p>
    <w:p w:rsidR="00316B6F" w:rsidRPr="00316B6F" w:rsidRDefault="00316B6F" w:rsidP="00316B6F"/>
    <w:tbl>
      <w:tblPr>
        <w:tblStyle w:val="a6"/>
        <w:tblW w:w="0" w:type="auto"/>
        <w:tblLayout w:type="fixed"/>
        <w:tblLook w:val="04A0" w:firstRow="1" w:lastRow="0" w:firstColumn="1" w:lastColumn="0" w:noHBand="0" w:noVBand="1"/>
      </w:tblPr>
      <w:tblGrid>
        <w:gridCol w:w="534"/>
        <w:gridCol w:w="1275"/>
        <w:gridCol w:w="3969"/>
        <w:gridCol w:w="4284"/>
        <w:gridCol w:w="5552"/>
      </w:tblGrid>
      <w:tr w:rsidR="002D47C5" w:rsidRPr="00316B6F" w:rsidTr="002D47C5">
        <w:tc>
          <w:tcPr>
            <w:tcW w:w="534" w:type="dxa"/>
          </w:tcPr>
          <w:p w:rsidR="00316B6F" w:rsidRPr="002D47C5" w:rsidRDefault="00316B6F" w:rsidP="002D47C5">
            <w:pPr>
              <w:ind w:firstLine="0"/>
              <w:rPr>
                <w:b/>
              </w:rPr>
            </w:pPr>
            <w:r w:rsidRPr="002D47C5">
              <w:rPr>
                <w:b/>
              </w:rPr>
              <w:t xml:space="preserve">№ </w:t>
            </w:r>
            <w:proofErr w:type="gramStart"/>
            <w:r w:rsidRPr="002D47C5">
              <w:rPr>
                <w:b/>
              </w:rPr>
              <w:t>п</w:t>
            </w:r>
            <w:proofErr w:type="gramEnd"/>
            <w:r w:rsidRPr="002D47C5">
              <w:rPr>
                <w:b/>
              </w:rPr>
              <w:t>/п</w:t>
            </w:r>
          </w:p>
        </w:tc>
        <w:tc>
          <w:tcPr>
            <w:tcW w:w="1275" w:type="dxa"/>
          </w:tcPr>
          <w:p w:rsidR="00316B6F" w:rsidRPr="00316B6F" w:rsidRDefault="00316B6F" w:rsidP="00316B6F">
            <w:pPr>
              <w:ind w:firstLine="0"/>
              <w:jc w:val="center"/>
              <w:rPr>
                <w:b/>
              </w:rPr>
            </w:pPr>
            <w:r w:rsidRPr="00316B6F">
              <w:rPr>
                <w:b/>
              </w:rPr>
              <w:t>Номер пункта</w:t>
            </w:r>
            <w:r>
              <w:rPr>
                <w:b/>
              </w:rPr>
              <w:t xml:space="preserve"> </w:t>
            </w:r>
            <w:r w:rsidRPr="00316B6F">
              <w:rPr>
                <w:b/>
              </w:rPr>
              <w:t>проекта</w:t>
            </w:r>
          </w:p>
        </w:tc>
        <w:tc>
          <w:tcPr>
            <w:tcW w:w="3969" w:type="dxa"/>
          </w:tcPr>
          <w:p w:rsidR="00316B6F" w:rsidRPr="00316B6F" w:rsidRDefault="00316B6F" w:rsidP="00316B6F">
            <w:pPr>
              <w:ind w:firstLine="0"/>
              <w:jc w:val="center"/>
              <w:rPr>
                <w:b/>
              </w:rPr>
            </w:pPr>
            <w:r w:rsidRPr="00316B6F">
              <w:rPr>
                <w:b/>
              </w:rPr>
              <w:t>Текст, к которому предлагается поправка</w:t>
            </w:r>
          </w:p>
        </w:tc>
        <w:tc>
          <w:tcPr>
            <w:tcW w:w="4284" w:type="dxa"/>
          </w:tcPr>
          <w:p w:rsidR="00316B6F" w:rsidRPr="00316B6F" w:rsidRDefault="00316B6F" w:rsidP="00316B6F">
            <w:pPr>
              <w:ind w:firstLine="0"/>
              <w:jc w:val="center"/>
              <w:rPr>
                <w:b/>
              </w:rPr>
            </w:pPr>
            <w:r>
              <w:rPr>
                <w:b/>
              </w:rPr>
              <w:t>Поправка</w:t>
            </w:r>
          </w:p>
        </w:tc>
        <w:tc>
          <w:tcPr>
            <w:tcW w:w="5552" w:type="dxa"/>
          </w:tcPr>
          <w:p w:rsidR="00316B6F" w:rsidRPr="00316B6F" w:rsidRDefault="007A5413" w:rsidP="00316B6F">
            <w:pPr>
              <w:ind w:firstLine="0"/>
              <w:jc w:val="center"/>
              <w:rPr>
                <w:b/>
              </w:rPr>
            </w:pPr>
            <w:r>
              <w:rPr>
                <w:b/>
              </w:rPr>
              <w:t>Обоснование</w:t>
            </w:r>
          </w:p>
        </w:tc>
      </w:tr>
      <w:tr w:rsidR="002D47C5" w:rsidTr="002D47C5">
        <w:tc>
          <w:tcPr>
            <w:tcW w:w="534" w:type="dxa"/>
          </w:tcPr>
          <w:p w:rsidR="00316B6F" w:rsidRDefault="00316B6F" w:rsidP="002D47C5">
            <w:pPr>
              <w:pStyle w:val="a5"/>
              <w:numPr>
                <w:ilvl w:val="0"/>
                <w:numId w:val="11"/>
              </w:numPr>
              <w:ind w:left="0" w:firstLine="0"/>
            </w:pPr>
          </w:p>
        </w:tc>
        <w:tc>
          <w:tcPr>
            <w:tcW w:w="1275" w:type="dxa"/>
          </w:tcPr>
          <w:p w:rsidR="00316B6F" w:rsidRDefault="00BD6DB2" w:rsidP="00472D16">
            <w:pPr>
              <w:ind w:firstLine="0"/>
            </w:pPr>
            <w:r>
              <w:t>1.1.3.</w:t>
            </w:r>
          </w:p>
        </w:tc>
        <w:tc>
          <w:tcPr>
            <w:tcW w:w="3969" w:type="dxa"/>
          </w:tcPr>
          <w:p w:rsidR="00316B6F" w:rsidRDefault="00BD6DB2" w:rsidP="00472D16">
            <w:pPr>
              <w:ind w:firstLine="0"/>
            </w:pPr>
            <w:r>
              <w:t>«места погашения неиспользованных и непосредственного подсчета использованных бюллетеней»</w:t>
            </w:r>
          </w:p>
        </w:tc>
        <w:tc>
          <w:tcPr>
            <w:tcW w:w="4284" w:type="dxa"/>
          </w:tcPr>
          <w:p w:rsidR="00316B6F" w:rsidRDefault="00BD6DB2" w:rsidP="0025321C">
            <w:pPr>
              <w:ind w:firstLine="0"/>
            </w:pPr>
            <w:r>
              <w:t>Заменить текстом: «места подсчета предназначенных для погашения бюллетеней, избирательных бюллетеней, извлеченных из избирательных ящиков»</w:t>
            </w:r>
          </w:p>
        </w:tc>
        <w:tc>
          <w:tcPr>
            <w:tcW w:w="5552" w:type="dxa"/>
          </w:tcPr>
          <w:p w:rsidR="00316B6F" w:rsidRDefault="00BD6DB2" w:rsidP="00BD6DB2">
            <w:pPr>
              <w:ind w:firstLine="0"/>
            </w:pPr>
            <w:r>
              <w:t xml:space="preserve">Интересен не процесс погашения, а процесс подсчета; </w:t>
            </w:r>
            <w:r w:rsidR="007609DF">
              <w:t>при этом подсчитываются</w:t>
            </w:r>
            <w:r>
              <w:t xml:space="preserve"> не только неиспользованные, но и испорченные бюллетени.</w:t>
            </w:r>
          </w:p>
          <w:p w:rsidR="00BD6DB2" w:rsidRDefault="00BD6DB2" w:rsidP="00BD6DB2">
            <w:pPr>
              <w:ind w:firstLine="0"/>
            </w:pPr>
          </w:p>
        </w:tc>
      </w:tr>
      <w:tr w:rsidR="002D47C5" w:rsidTr="002D47C5">
        <w:tc>
          <w:tcPr>
            <w:tcW w:w="534" w:type="dxa"/>
          </w:tcPr>
          <w:p w:rsidR="00316B6F" w:rsidRDefault="00316B6F" w:rsidP="002D47C5">
            <w:pPr>
              <w:pStyle w:val="a5"/>
              <w:numPr>
                <w:ilvl w:val="0"/>
                <w:numId w:val="11"/>
              </w:numPr>
              <w:ind w:left="0" w:firstLine="0"/>
            </w:pPr>
          </w:p>
        </w:tc>
        <w:tc>
          <w:tcPr>
            <w:tcW w:w="1275" w:type="dxa"/>
          </w:tcPr>
          <w:p w:rsidR="00316B6F" w:rsidRDefault="0025321C" w:rsidP="00472D16">
            <w:pPr>
              <w:ind w:firstLine="0"/>
            </w:pPr>
            <w:r>
              <w:t>1.1.3.</w:t>
            </w:r>
          </w:p>
        </w:tc>
        <w:tc>
          <w:tcPr>
            <w:tcW w:w="3969" w:type="dxa"/>
          </w:tcPr>
          <w:p w:rsidR="00316B6F" w:rsidRDefault="0025321C" w:rsidP="00472D16">
            <w:pPr>
              <w:ind w:firstLine="0"/>
            </w:pPr>
            <w:r>
              <w:t xml:space="preserve">После 4-го абзаца </w:t>
            </w:r>
          </w:p>
        </w:tc>
        <w:tc>
          <w:tcPr>
            <w:tcW w:w="4284" w:type="dxa"/>
          </w:tcPr>
          <w:p w:rsidR="00316B6F" w:rsidRDefault="0025321C" w:rsidP="00472D16">
            <w:pPr>
              <w:ind w:firstLine="0"/>
            </w:pPr>
            <w:r>
              <w:t>Дополнить абзацем «увеличенная форма протокола участковой избирательной комиссии» (видеокамера №1 или видеокамера №2).</w:t>
            </w:r>
          </w:p>
        </w:tc>
        <w:tc>
          <w:tcPr>
            <w:tcW w:w="5552" w:type="dxa"/>
          </w:tcPr>
          <w:p w:rsidR="00316B6F" w:rsidRDefault="0025321C" w:rsidP="006805E3">
            <w:pPr>
              <w:ind w:firstLine="0"/>
            </w:pPr>
            <w:r>
              <w:t xml:space="preserve">Важным элементом открытости и гласности является занесение данных в увеличенную форму протокола. Не представляет трудности </w:t>
            </w:r>
            <w:proofErr w:type="gramStart"/>
            <w:r>
              <w:t>разместить</w:t>
            </w:r>
            <w:proofErr w:type="gramEnd"/>
            <w:r>
              <w:t xml:space="preserve"> увеличенную форму протокола таким образом, чтобы она попала в </w:t>
            </w:r>
            <w:r w:rsidR="006805E3">
              <w:t>зону видимости</w:t>
            </w:r>
            <w:r>
              <w:t xml:space="preserve"> одной из камер. Заметим, что видеокамера №1 при непосредственном подсчете голосов практически не задействована.</w:t>
            </w:r>
          </w:p>
        </w:tc>
      </w:tr>
      <w:tr w:rsidR="002D47C5" w:rsidTr="002D47C5">
        <w:tc>
          <w:tcPr>
            <w:tcW w:w="534" w:type="dxa"/>
          </w:tcPr>
          <w:p w:rsidR="00316B6F" w:rsidRDefault="00316B6F" w:rsidP="002D47C5">
            <w:pPr>
              <w:pStyle w:val="a5"/>
              <w:numPr>
                <w:ilvl w:val="0"/>
                <w:numId w:val="11"/>
              </w:numPr>
              <w:ind w:left="0" w:firstLine="0"/>
            </w:pPr>
          </w:p>
        </w:tc>
        <w:tc>
          <w:tcPr>
            <w:tcW w:w="1275" w:type="dxa"/>
          </w:tcPr>
          <w:p w:rsidR="00316B6F" w:rsidRDefault="0025321C" w:rsidP="00472D16">
            <w:pPr>
              <w:ind w:firstLine="0"/>
            </w:pPr>
            <w:r>
              <w:t>1.1.7.</w:t>
            </w:r>
          </w:p>
        </w:tc>
        <w:tc>
          <w:tcPr>
            <w:tcW w:w="3969" w:type="dxa"/>
          </w:tcPr>
          <w:p w:rsidR="00316B6F" w:rsidRDefault="0025321C" w:rsidP="00472D16">
            <w:pPr>
              <w:ind w:firstLine="0"/>
            </w:pPr>
            <w:r>
              <w:t>«</w:t>
            </w:r>
            <w:r w:rsidR="001E7DDE">
              <w:t>В труднодоступных и отдаленных местностях</w:t>
            </w:r>
            <w:proofErr w:type="gramStart"/>
            <w:r w:rsidR="001E7DDE">
              <w:t>,</w:t>
            </w:r>
            <w:r>
              <w:t>»</w:t>
            </w:r>
            <w:proofErr w:type="gramEnd"/>
          </w:p>
        </w:tc>
        <w:tc>
          <w:tcPr>
            <w:tcW w:w="4284" w:type="dxa"/>
          </w:tcPr>
          <w:p w:rsidR="00316B6F" w:rsidRDefault="001E7DDE" w:rsidP="001E7DDE">
            <w:pPr>
              <w:ind w:firstLine="0"/>
            </w:pPr>
            <w:r>
              <w:t xml:space="preserve">Дополнить словами «перечень </w:t>
            </w:r>
            <w:proofErr w:type="gramStart"/>
            <w:r>
              <w:t>которых</w:t>
            </w:r>
            <w:proofErr w:type="gramEnd"/>
            <w:r>
              <w:t xml:space="preserve"> установлен законом субъекта Федерации»</w:t>
            </w:r>
          </w:p>
        </w:tc>
        <w:tc>
          <w:tcPr>
            <w:tcW w:w="5552" w:type="dxa"/>
          </w:tcPr>
          <w:p w:rsidR="00316B6F" w:rsidRDefault="001E7DDE" w:rsidP="00D3299B">
            <w:pPr>
              <w:ind w:firstLine="0"/>
            </w:pPr>
            <w:r>
              <w:t xml:space="preserve">В предложенном виде </w:t>
            </w:r>
            <w:r w:rsidR="00552BCD">
              <w:t>те</w:t>
            </w:r>
            <w:proofErr w:type="gramStart"/>
            <w:r w:rsidR="00552BCD">
              <w:t>кст пр</w:t>
            </w:r>
            <w:proofErr w:type="gramEnd"/>
            <w:r w:rsidR="00552BCD">
              <w:t xml:space="preserve">едоставляет возможность </w:t>
            </w:r>
            <w:r w:rsidR="00D3299B">
              <w:t xml:space="preserve">для </w:t>
            </w:r>
            <w:r w:rsidR="00552BCD">
              <w:t>произвольной трактовк</w:t>
            </w:r>
            <w:r w:rsidR="00D3299B">
              <w:t>и</w:t>
            </w:r>
            <w:r w:rsidR="00552BCD">
              <w:t>. Понятие «труднодоступная и отдаленная местность» должно определяться законом, что в полной мере соответствует его использованию в ФЗ «Об основных гарантиях …» (подпункт а) пункта 4 ст.18)</w:t>
            </w:r>
          </w:p>
        </w:tc>
      </w:tr>
      <w:tr w:rsidR="002D47C5" w:rsidTr="002D47C5">
        <w:tc>
          <w:tcPr>
            <w:tcW w:w="534" w:type="dxa"/>
          </w:tcPr>
          <w:p w:rsidR="00316B6F" w:rsidRDefault="00316B6F" w:rsidP="002D47C5">
            <w:pPr>
              <w:pStyle w:val="a5"/>
              <w:numPr>
                <w:ilvl w:val="0"/>
                <w:numId w:val="11"/>
              </w:numPr>
              <w:ind w:left="0" w:firstLine="0"/>
            </w:pPr>
          </w:p>
        </w:tc>
        <w:tc>
          <w:tcPr>
            <w:tcW w:w="1275" w:type="dxa"/>
          </w:tcPr>
          <w:p w:rsidR="00316B6F" w:rsidRDefault="00D3299B" w:rsidP="00472D16">
            <w:pPr>
              <w:ind w:firstLine="0"/>
            </w:pPr>
            <w:r>
              <w:t>1.1.8.</w:t>
            </w:r>
          </w:p>
        </w:tc>
        <w:tc>
          <w:tcPr>
            <w:tcW w:w="3969" w:type="dxa"/>
          </w:tcPr>
          <w:p w:rsidR="00316B6F" w:rsidRDefault="00D3299B" w:rsidP="00472D16">
            <w:pPr>
              <w:ind w:firstLine="0"/>
            </w:pPr>
            <w:r>
              <w:t>Весь пункт</w:t>
            </w:r>
          </w:p>
        </w:tc>
        <w:tc>
          <w:tcPr>
            <w:tcW w:w="4284" w:type="dxa"/>
          </w:tcPr>
          <w:p w:rsidR="00316B6F" w:rsidRDefault="00D3299B" w:rsidP="00472D16">
            <w:pPr>
              <w:ind w:firstLine="0"/>
            </w:pPr>
            <w:r>
              <w:t>Исключить</w:t>
            </w:r>
          </w:p>
        </w:tc>
        <w:tc>
          <w:tcPr>
            <w:tcW w:w="5552" w:type="dxa"/>
          </w:tcPr>
          <w:p w:rsidR="00316B6F" w:rsidRPr="00D3299B" w:rsidRDefault="00D3299B" w:rsidP="00D3299B">
            <w:pPr>
              <w:ind w:firstLine="0"/>
            </w:pPr>
            <w:r>
              <w:t>Дальнейшие разъяснения о местах расположения веб-камер обеспечивают соблюдение ст.151</w:t>
            </w:r>
            <w:r w:rsidRPr="00D3299B">
              <w:rPr>
                <w:vertAlign w:val="superscript"/>
              </w:rPr>
              <w:t>1</w:t>
            </w:r>
            <w:r>
              <w:t xml:space="preserve"> ГК. Поэтому этот пункт избыточен, а включение этого пункта в текст может означать только то, что ст. 151</w:t>
            </w:r>
            <w:r w:rsidRPr="00D3299B">
              <w:rPr>
                <w:vertAlign w:val="superscript"/>
              </w:rPr>
              <w:t>1</w:t>
            </w:r>
            <w:r>
              <w:rPr>
                <w:vertAlign w:val="superscript"/>
              </w:rPr>
              <w:t xml:space="preserve"> </w:t>
            </w:r>
            <w:r>
              <w:t>добавляет что-то новое к тексту, то есть намекает на расширительную трактовку этой статьи. Такая ситуация может создать почву для злоупотреблений при использовании видеоматериалов.</w:t>
            </w:r>
          </w:p>
        </w:tc>
      </w:tr>
      <w:tr w:rsidR="002D47C5" w:rsidTr="002D47C5">
        <w:tc>
          <w:tcPr>
            <w:tcW w:w="534" w:type="dxa"/>
          </w:tcPr>
          <w:p w:rsidR="00661055" w:rsidRDefault="00661055" w:rsidP="002D47C5">
            <w:pPr>
              <w:pStyle w:val="a5"/>
              <w:numPr>
                <w:ilvl w:val="0"/>
                <w:numId w:val="11"/>
              </w:numPr>
              <w:ind w:left="0" w:firstLine="0"/>
            </w:pPr>
          </w:p>
        </w:tc>
        <w:tc>
          <w:tcPr>
            <w:tcW w:w="1275" w:type="dxa"/>
          </w:tcPr>
          <w:p w:rsidR="00661055" w:rsidRDefault="00661055" w:rsidP="00472D16">
            <w:pPr>
              <w:ind w:firstLine="0"/>
            </w:pPr>
            <w:r>
              <w:t>1.2.</w:t>
            </w:r>
          </w:p>
        </w:tc>
        <w:tc>
          <w:tcPr>
            <w:tcW w:w="3969" w:type="dxa"/>
          </w:tcPr>
          <w:p w:rsidR="00661055" w:rsidRDefault="00661055" w:rsidP="00472D16">
            <w:pPr>
              <w:ind w:firstLine="0"/>
              <w:rPr>
                <w:bCs/>
              </w:rPr>
            </w:pPr>
            <w:r>
              <w:rPr>
                <w:bCs/>
              </w:rPr>
              <w:t>После текста «1.2.5. Доступ к видеоматериалам – предоставление адресной ссылки для получения и использования видеоматериалов по соответствующей заявке</w:t>
            </w:r>
            <w:proofErr w:type="gramStart"/>
            <w:r>
              <w:rPr>
                <w:bCs/>
              </w:rPr>
              <w:t>.»</w:t>
            </w:r>
            <w:proofErr w:type="gramEnd"/>
          </w:p>
        </w:tc>
        <w:tc>
          <w:tcPr>
            <w:tcW w:w="4284" w:type="dxa"/>
          </w:tcPr>
          <w:p w:rsidR="00661055" w:rsidRDefault="00661055" w:rsidP="006805E3">
            <w:pPr>
              <w:ind w:firstLine="0"/>
            </w:pPr>
            <w:r>
              <w:rPr>
                <w:bCs/>
              </w:rPr>
              <w:t xml:space="preserve">Дополнить раздел новым абзацем: «1.2.6. </w:t>
            </w:r>
            <w:r w:rsidR="006805E3">
              <w:rPr>
                <w:bCs/>
              </w:rPr>
              <w:t>Зона видимости</w:t>
            </w:r>
            <w:r>
              <w:rPr>
                <w:bCs/>
              </w:rPr>
              <w:t xml:space="preserve"> веб-камеры (видеокамеры) – </w:t>
            </w:r>
            <w:r w:rsidR="00220BCE">
              <w:rPr>
                <w:bCs/>
              </w:rPr>
              <w:t xml:space="preserve">плоская проекция </w:t>
            </w:r>
            <w:r>
              <w:rPr>
                <w:bCs/>
              </w:rPr>
              <w:t>част</w:t>
            </w:r>
            <w:r w:rsidR="00220BCE">
              <w:rPr>
                <w:bCs/>
              </w:rPr>
              <w:t>и</w:t>
            </w:r>
            <w:r>
              <w:rPr>
                <w:bCs/>
              </w:rPr>
              <w:t xml:space="preserve"> пространства, которая отображается при трансляции и видеозаписи с помощью этой веб-камеры»</w:t>
            </w:r>
          </w:p>
        </w:tc>
        <w:tc>
          <w:tcPr>
            <w:tcW w:w="5552" w:type="dxa"/>
          </w:tcPr>
          <w:p w:rsidR="00661055" w:rsidRDefault="00661055" w:rsidP="006805E3">
            <w:pPr>
              <w:ind w:firstLine="0"/>
            </w:pPr>
            <w:r>
              <w:t>В документе неоднократно употребляется термин «цент</w:t>
            </w:r>
            <w:r w:rsidR="00D34CEC">
              <w:t>р</w:t>
            </w:r>
            <w:r>
              <w:t xml:space="preserve"> изображения видеокамеры»</w:t>
            </w:r>
            <w:r w:rsidR="00D34CEC">
              <w:t>, которое подразумевает точку в пространстве. Между тем, для более точного описания расположения камеры удобно говорить о части пространства, которую эта камера отображает. Термин «</w:t>
            </w:r>
            <w:r w:rsidR="006805E3">
              <w:t>зона видимости</w:t>
            </w:r>
            <w:r w:rsidR="00D34CEC">
              <w:t>» предлагается использовать вместо термина «центр изображения» как в уже имеющихся формулировках документа, так и в предлагаемых.</w:t>
            </w:r>
          </w:p>
        </w:tc>
      </w:tr>
      <w:tr w:rsidR="002D47C5" w:rsidTr="002D47C5">
        <w:tc>
          <w:tcPr>
            <w:tcW w:w="534" w:type="dxa"/>
          </w:tcPr>
          <w:p w:rsidR="00316B6F" w:rsidRDefault="00316B6F" w:rsidP="002D47C5">
            <w:pPr>
              <w:pStyle w:val="a5"/>
              <w:numPr>
                <w:ilvl w:val="0"/>
                <w:numId w:val="11"/>
              </w:numPr>
              <w:ind w:left="0" w:firstLine="0"/>
            </w:pPr>
          </w:p>
        </w:tc>
        <w:tc>
          <w:tcPr>
            <w:tcW w:w="1275" w:type="dxa"/>
          </w:tcPr>
          <w:p w:rsidR="00316B6F" w:rsidRDefault="000E714F" w:rsidP="00472D16">
            <w:pPr>
              <w:ind w:firstLine="0"/>
            </w:pPr>
            <w:r>
              <w:t>1.2.4.</w:t>
            </w:r>
          </w:p>
        </w:tc>
        <w:tc>
          <w:tcPr>
            <w:tcW w:w="3969" w:type="dxa"/>
          </w:tcPr>
          <w:p w:rsidR="00316B6F" w:rsidRDefault="000E714F" w:rsidP="00472D16">
            <w:pPr>
              <w:ind w:firstLine="0"/>
            </w:pPr>
            <w:r>
              <w:rPr>
                <w:bCs/>
              </w:rPr>
              <w:t xml:space="preserve">«1.2.4. </w:t>
            </w:r>
            <w:r w:rsidRPr="00C91269">
              <w:rPr>
                <w:bCs/>
                <w:u w:val="single"/>
              </w:rPr>
              <w:t>Жалобы (заявления), требующие просмотра видеоматериалов</w:t>
            </w:r>
            <w:r>
              <w:rPr>
                <w:bCs/>
              </w:rPr>
              <w:t>, – жалобы (заявления) участников избирательного процесса, чьи права были нарушены действиями (бездействием) или решением участковой или территориальной комиссии»</w:t>
            </w:r>
          </w:p>
        </w:tc>
        <w:tc>
          <w:tcPr>
            <w:tcW w:w="4284" w:type="dxa"/>
          </w:tcPr>
          <w:p w:rsidR="00316B6F" w:rsidRDefault="000E714F" w:rsidP="00472D16">
            <w:pPr>
              <w:ind w:firstLine="0"/>
            </w:pPr>
            <w:r>
              <w:t>Исключить</w:t>
            </w:r>
          </w:p>
        </w:tc>
        <w:tc>
          <w:tcPr>
            <w:tcW w:w="5552" w:type="dxa"/>
          </w:tcPr>
          <w:p w:rsidR="00316B6F" w:rsidRDefault="000E714F" w:rsidP="000E714F">
            <w:pPr>
              <w:ind w:firstLine="0"/>
            </w:pPr>
            <w:r>
              <w:t>Во-первых, такой термин в дальнейшем тексте не используется. Во-вторых, в определение не может входить субъективная оценка («</w:t>
            </w:r>
            <w:r>
              <w:rPr>
                <w:bCs/>
              </w:rPr>
              <w:t>чьи права были нарушены действиями (бездействием) или решением участковой или территориальной комиссии</w:t>
            </w:r>
            <w:r>
              <w:t>»)</w:t>
            </w:r>
          </w:p>
        </w:tc>
      </w:tr>
      <w:tr w:rsidR="002D47C5" w:rsidTr="002D47C5">
        <w:tc>
          <w:tcPr>
            <w:tcW w:w="534" w:type="dxa"/>
          </w:tcPr>
          <w:p w:rsidR="00316B6F" w:rsidRDefault="00316B6F" w:rsidP="002D47C5">
            <w:pPr>
              <w:pStyle w:val="a5"/>
              <w:numPr>
                <w:ilvl w:val="0"/>
                <w:numId w:val="11"/>
              </w:numPr>
              <w:ind w:left="0" w:firstLine="0"/>
            </w:pPr>
          </w:p>
        </w:tc>
        <w:tc>
          <w:tcPr>
            <w:tcW w:w="1275" w:type="dxa"/>
          </w:tcPr>
          <w:p w:rsidR="00316B6F" w:rsidRDefault="000E714F" w:rsidP="00472D16">
            <w:pPr>
              <w:ind w:firstLine="0"/>
            </w:pPr>
            <w:r>
              <w:t>1.3.</w:t>
            </w:r>
          </w:p>
        </w:tc>
        <w:tc>
          <w:tcPr>
            <w:tcW w:w="3969" w:type="dxa"/>
          </w:tcPr>
          <w:p w:rsidR="00316B6F" w:rsidRDefault="000E714F" w:rsidP="00472D16">
            <w:pPr>
              <w:ind w:firstLine="0"/>
            </w:pPr>
            <w:r>
              <w:t>«</w:t>
            </w:r>
            <w:r>
              <w:rPr>
                <w:b/>
              </w:rPr>
              <w:t>1.3</w:t>
            </w:r>
            <w:r w:rsidRPr="00DA18A4">
              <w:rPr>
                <w:b/>
              </w:rPr>
              <w:t>.</w:t>
            </w:r>
            <w:r>
              <w:rPr>
                <w:b/>
              </w:rPr>
              <w:t xml:space="preserve"> </w:t>
            </w:r>
            <w:r w:rsidRPr="00DA18A4">
              <w:rPr>
                <w:b/>
              </w:rPr>
              <w:t xml:space="preserve">Организация </w:t>
            </w:r>
            <w:r w:rsidRPr="00DA18A4">
              <w:rPr>
                <w:b/>
              </w:rPr>
              <w:lastRenderedPageBreak/>
              <w:t>трансляции изображения</w:t>
            </w:r>
            <w:r>
              <w:t>»</w:t>
            </w:r>
          </w:p>
        </w:tc>
        <w:tc>
          <w:tcPr>
            <w:tcW w:w="4284" w:type="dxa"/>
          </w:tcPr>
          <w:p w:rsidR="007609DF" w:rsidRDefault="000E714F" w:rsidP="00B22CB8">
            <w:pPr>
              <w:ind w:firstLine="0"/>
            </w:pPr>
            <w:r>
              <w:lastRenderedPageBreak/>
              <w:t xml:space="preserve">Дополнить </w:t>
            </w:r>
            <w:proofErr w:type="gramStart"/>
            <w:r>
              <w:t>в начале</w:t>
            </w:r>
            <w:proofErr w:type="gramEnd"/>
            <w:r>
              <w:t xml:space="preserve"> еще одним </w:t>
            </w:r>
            <w:r>
              <w:lastRenderedPageBreak/>
              <w:t xml:space="preserve">пунктом: «1.3.1. Прямая трансляция изображения и звука, </w:t>
            </w:r>
            <w:proofErr w:type="gramStart"/>
            <w:r>
              <w:t>получаемых</w:t>
            </w:r>
            <w:proofErr w:type="gramEnd"/>
            <w:r>
              <w:t xml:space="preserve"> с помощью веб-камер, осуществляется в свободном доступе по сети Интернет. Характеристики оборудования, необходимого для  получения транслируемой информации представлены в Приложении 3.</w:t>
            </w:r>
            <w:r w:rsidR="00B22CB8">
              <w:t xml:space="preserve"> Региональные центры Министерства связи и коммуникаций обеспечивают оперативный прием претензий по качеству трансляции в период прямой трансляции</w:t>
            </w:r>
            <w:proofErr w:type="gramStart"/>
            <w:r w:rsidR="00CF2BF9">
              <w:t>.</w:t>
            </w:r>
            <w:r>
              <w:t xml:space="preserve">». </w:t>
            </w:r>
            <w:proofErr w:type="gramEnd"/>
          </w:p>
          <w:p w:rsidR="00316B6F" w:rsidRPr="007609DF" w:rsidRDefault="000E714F" w:rsidP="00B22CB8">
            <w:pPr>
              <w:ind w:firstLine="0"/>
              <w:rPr>
                <w:b/>
              </w:rPr>
            </w:pPr>
            <w:r w:rsidRPr="007609DF">
              <w:rPr>
                <w:b/>
              </w:rPr>
              <w:t xml:space="preserve">Остальные </w:t>
            </w:r>
            <w:r w:rsidR="007609DF" w:rsidRPr="007609DF">
              <w:rPr>
                <w:b/>
              </w:rPr>
              <w:t>под</w:t>
            </w:r>
            <w:r w:rsidRPr="007609DF">
              <w:rPr>
                <w:b/>
              </w:rPr>
              <w:t xml:space="preserve">пункты </w:t>
            </w:r>
            <w:r w:rsidR="007609DF" w:rsidRPr="007609DF">
              <w:rPr>
                <w:b/>
              </w:rPr>
              <w:t xml:space="preserve">раздела 1.3 </w:t>
            </w:r>
            <w:r w:rsidRPr="007609DF">
              <w:rPr>
                <w:b/>
              </w:rPr>
              <w:t>перенумеровать.</w:t>
            </w:r>
          </w:p>
        </w:tc>
        <w:tc>
          <w:tcPr>
            <w:tcW w:w="5552" w:type="dxa"/>
          </w:tcPr>
          <w:p w:rsidR="00316B6F" w:rsidRDefault="000E714F" w:rsidP="00692400">
            <w:pPr>
              <w:ind w:firstLine="0"/>
            </w:pPr>
            <w:r>
              <w:lastRenderedPageBreak/>
              <w:t>В пункте 1.3</w:t>
            </w:r>
            <w:r w:rsidR="00692400">
              <w:t xml:space="preserve"> следует явно сказать, кто </w:t>
            </w:r>
            <w:r w:rsidR="00692400">
              <w:lastRenderedPageBreak/>
              <w:t xml:space="preserve">может получить доступ к прямой трансляции. Из текста ясно, что это может сделать любой пользователь Интернета. Однако, очевидно, </w:t>
            </w:r>
            <w:r>
              <w:t xml:space="preserve"> </w:t>
            </w:r>
            <w:r w:rsidR="00692400">
              <w:t xml:space="preserve">что во </w:t>
            </w:r>
            <w:proofErr w:type="spellStart"/>
            <w:r w:rsidR="00692400">
              <w:t>избежании</w:t>
            </w:r>
            <w:proofErr w:type="spellEnd"/>
            <w:r w:rsidR="00692400">
              <w:t xml:space="preserve"> </w:t>
            </w:r>
            <w:r w:rsidR="00CF2BF9">
              <w:t xml:space="preserve">необоснованных </w:t>
            </w:r>
            <w:r w:rsidR="00692400">
              <w:t>претензий надо предупредить, что есть технические ограничения (скорость доступа, разрешение экрана, производительность процессора, объем оперативной памяти и т.д.)</w:t>
            </w:r>
            <w:r w:rsidR="00B22CB8">
              <w:t>.</w:t>
            </w:r>
            <w:r w:rsidR="00CF2BF9">
              <w:t xml:space="preserve"> С другой стороны, организаторы трансляции обязаны реально ее обеспечивать.</w:t>
            </w:r>
          </w:p>
          <w:p w:rsidR="00B22CB8" w:rsidRDefault="00B22CB8" w:rsidP="00692400">
            <w:pPr>
              <w:ind w:firstLine="0"/>
            </w:pPr>
            <w:r>
              <w:t xml:space="preserve">Следует обратить внимание на добавление еще одного Приложения. </w:t>
            </w:r>
          </w:p>
        </w:tc>
      </w:tr>
      <w:tr w:rsidR="002D47C5" w:rsidTr="002D47C5">
        <w:tc>
          <w:tcPr>
            <w:tcW w:w="534" w:type="dxa"/>
          </w:tcPr>
          <w:p w:rsidR="00316B6F" w:rsidRDefault="00316B6F" w:rsidP="002D47C5">
            <w:pPr>
              <w:pStyle w:val="a5"/>
              <w:numPr>
                <w:ilvl w:val="0"/>
                <w:numId w:val="11"/>
              </w:numPr>
              <w:ind w:left="0" w:firstLine="0"/>
            </w:pPr>
          </w:p>
        </w:tc>
        <w:tc>
          <w:tcPr>
            <w:tcW w:w="1275" w:type="dxa"/>
          </w:tcPr>
          <w:p w:rsidR="00316B6F" w:rsidRDefault="004E3B31" w:rsidP="00472D16">
            <w:pPr>
              <w:ind w:firstLine="0"/>
            </w:pPr>
            <w:r>
              <w:t>1.3.3.</w:t>
            </w:r>
          </w:p>
        </w:tc>
        <w:tc>
          <w:tcPr>
            <w:tcW w:w="3969" w:type="dxa"/>
          </w:tcPr>
          <w:p w:rsidR="00316B6F" w:rsidRDefault="004E3B31" w:rsidP="00472D16">
            <w:pPr>
              <w:ind w:firstLine="0"/>
            </w:pPr>
            <w:r>
              <w:t>«При проведении выборов Президента Российской Федерации, выборов депутатов Государственной Думы Федерального Собрания Российской Федерации, референдума Российской Федерации…»</w:t>
            </w:r>
          </w:p>
        </w:tc>
        <w:tc>
          <w:tcPr>
            <w:tcW w:w="4284" w:type="dxa"/>
          </w:tcPr>
          <w:p w:rsidR="00316B6F" w:rsidRDefault="004E3B31" w:rsidP="004E3B31">
            <w:pPr>
              <w:ind w:firstLine="0"/>
            </w:pPr>
            <w:r>
              <w:t>Удалить</w:t>
            </w:r>
          </w:p>
        </w:tc>
        <w:tc>
          <w:tcPr>
            <w:tcW w:w="5552" w:type="dxa"/>
          </w:tcPr>
          <w:p w:rsidR="00316B6F" w:rsidRDefault="004E3B31" w:rsidP="007609DF">
            <w:pPr>
              <w:ind w:firstLine="0"/>
            </w:pPr>
            <w:r>
              <w:t xml:space="preserve">Документ, как следует из его названия, должен регламентировать работу веб-камер на всех выборах. Непонятно, почему в данном пункте описан порядок, применяемый только к </w:t>
            </w:r>
            <w:r w:rsidR="007609DF">
              <w:t xml:space="preserve">некоторым </w:t>
            </w:r>
            <w:r>
              <w:t xml:space="preserve"> выбор</w:t>
            </w:r>
            <w:r w:rsidR="007609DF">
              <w:t>ам</w:t>
            </w:r>
            <w:r>
              <w:t xml:space="preserve">. </w:t>
            </w:r>
          </w:p>
        </w:tc>
      </w:tr>
      <w:tr w:rsidR="002D47C5" w:rsidTr="002D47C5">
        <w:tc>
          <w:tcPr>
            <w:tcW w:w="534" w:type="dxa"/>
          </w:tcPr>
          <w:p w:rsidR="00CB087F" w:rsidRDefault="00CB087F" w:rsidP="002D47C5">
            <w:pPr>
              <w:pStyle w:val="a5"/>
              <w:numPr>
                <w:ilvl w:val="0"/>
                <w:numId w:val="11"/>
              </w:numPr>
              <w:ind w:left="0" w:firstLine="0"/>
            </w:pPr>
          </w:p>
        </w:tc>
        <w:tc>
          <w:tcPr>
            <w:tcW w:w="1275" w:type="dxa"/>
          </w:tcPr>
          <w:p w:rsidR="00CB087F" w:rsidRDefault="00CB087F" w:rsidP="00472D16">
            <w:pPr>
              <w:ind w:firstLine="0"/>
            </w:pPr>
            <w:r>
              <w:t>1.3.3.</w:t>
            </w:r>
          </w:p>
        </w:tc>
        <w:tc>
          <w:tcPr>
            <w:tcW w:w="3969" w:type="dxa"/>
          </w:tcPr>
          <w:p w:rsidR="00CB087F" w:rsidRDefault="00CB087F" w:rsidP="004E3B31">
            <w:pPr>
              <w:shd w:val="clear" w:color="auto" w:fill="FFFFFF"/>
              <w:tabs>
                <w:tab w:val="left" w:pos="698"/>
              </w:tabs>
              <w:ind w:firstLine="0"/>
            </w:pPr>
            <w:r>
              <w:t>«…трансляция из помещения для голосования осуществляется в режиме реального времени с момента…»</w:t>
            </w:r>
          </w:p>
        </w:tc>
        <w:tc>
          <w:tcPr>
            <w:tcW w:w="4284" w:type="dxa"/>
          </w:tcPr>
          <w:p w:rsidR="00CB087F" w:rsidRDefault="00CB087F" w:rsidP="00CB087F">
            <w:pPr>
              <w:ind w:firstLine="0"/>
            </w:pPr>
            <w:r>
              <w:t>Заменить словами «…</w:t>
            </w:r>
            <w:r w:rsidR="003F6782">
              <w:t xml:space="preserve">общий </w:t>
            </w:r>
            <w:r>
              <w:t>доступ к трансляции для пользователей сети Интернет осуществляется в режиме реального времени с момента…»</w:t>
            </w:r>
          </w:p>
        </w:tc>
        <w:tc>
          <w:tcPr>
            <w:tcW w:w="5552" w:type="dxa"/>
          </w:tcPr>
          <w:p w:rsidR="00CB087F" w:rsidRDefault="00CB087F" w:rsidP="009268C9">
            <w:pPr>
              <w:ind w:firstLine="0"/>
            </w:pPr>
          </w:p>
        </w:tc>
      </w:tr>
      <w:tr w:rsidR="002D47C5" w:rsidTr="002D47C5">
        <w:tc>
          <w:tcPr>
            <w:tcW w:w="534" w:type="dxa"/>
          </w:tcPr>
          <w:p w:rsidR="004E3B31" w:rsidRDefault="004E3B31" w:rsidP="002D47C5">
            <w:pPr>
              <w:pStyle w:val="a5"/>
              <w:numPr>
                <w:ilvl w:val="0"/>
                <w:numId w:val="11"/>
              </w:numPr>
              <w:ind w:left="0" w:firstLine="0"/>
              <w:jc w:val="left"/>
            </w:pPr>
          </w:p>
        </w:tc>
        <w:tc>
          <w:tcPr>
            <w:tcW w:w="1275" w:type="dxa"/>
          </w:tcPr>
          <w:p w:rsidR="004E3B31" w:rsidRDefault="004E3B31" w:rsidP="00472D16">
            <w:pPr>
              <w:ind w:firstLine="0"/>
            </w:pPr>
            <w:r>
              <w:t>1.3.3.</w:t>
            </w:r>
          </w:p>
        </w:tc>
        <w:tc>
          <w:tcPr>
            <w:tcW w:w="3969" w:type="dxa"/>
          </w:tcPr>
          <w:p w:rsidR="004E3B31" w:rsidRPr="004E3B31" w:rsidRDefault="004E3B31" w:rsidP="004E3B31">
            <w:pPr>
              <w:shd w:val="clear" w:color="auto" w:fill="FFFFFF"/>
              <w:tabs>
                <w:tab w:val="left" w:pos="698"/>
              </w:tabs>
              <w:ind w:firstLine="0"/>
              <w:rPr>
                <w:spacing w:val="3"/>
              </w:rPr>
            </w:pPr>
            <w:r>
              <w:t xml:space="preserve">«Трансляция </w:t>
            </w:r>
            <w:r w:rsidR="009268C9">
              <w:t xml:space="preserve">из помещения для голосования заканчивается </w:t>
            </w:r>
            <w:r>
              <w:lastRenderedPageBreak/>
              <w:t>после завершения всех действий участковой комиссии, связанных с установлением итогов голосования по всем выборам (референдуму), включая проведение итогового заседания участковой комиссии, подписание, оглашение и демонстрацию в видеокамеру протокола об итогах голосования, выдачу копий протокола об итогах голосования</w:t>
            </w:r>
            <w:proofErr w:type="gramStart"/>
            <w:r>
              <w:t>.»</w:t>
            </w:r>
            <w:proofErr w:type="gramEnd"/>
          </w:p>
        </w:tc>
        <w:tc>
          <w:tcPr>
            <w:tcW w:w="4284" w:type="dxa"/>
          </w:tcPr>
          <w:p w:rsidR="004E3B31" w:rsidRDefault="004E3B31" w:rsidP="004E3B31">
            <w:pPr>
              <w:ind w:firstLine="0"/>
            </w:pPr>
            <w:r>
              <w:lastRenderedPageBreak/>
              <w:t xml:space="preserve">Заменить текстом: «Трансляция изображения из помещения </w:t>
            </w:r>
            <w:r>
              <w:lastRenderedPageBreak/>
              <w:t xml:space="preserve">производится в течение всего периода </w:t>
            </w:r>
            <w:r w:rsidR="009268C9">
              <w:t>работы ПАК</w:t>
            </w:r>
            <w:r>
              <w:t>»</w:t>
            </w:r>
            <w:r w:rsidR="009268C9">
              <w:t xml:space="preserve">. </w:t>
            </w:r>
          </w:p>
        </w:tc>
        <w:tc>
          <w:tcPr>
            <w:tcW w:w="5552" w:type="dxa"/>
          </w:tcPr>
          <w:p w:rsidR="004E3B31" w:rsidRDefault="009268C9" w:rsidP="009268C9">
            <w:pPr>
              <w:ind w:firstLine="0"/>
            </w:pPr>
            <w:r>
              <w:lastRenderedPageBreak/>
              <w:t xml:space="preserve">Во-первых, это не так, поскольку ниже сказано, что составление повторного </w:t>
            </w:r>
            <w:r>
              <w:lastRenderedPageBreak/>
              <w:t xml:space="preserve">протокола, также как и повторный подсчет голосов тоже транслируются. </w:t>
            </w:r>
          </w:p>
          <w:p w:rsidR="009268C9" w:rsidRDefault="009268C9" w:rsidP="009268C9">
            <w:pPr>
              <w:ind w:firstLine="0"/>
            </w:pPr>
            <w:r>
              <w:t>Во-вторых, употребление возвратного глагола «заканчивается» порождает вопросы о том, кто заканчивает трансляцию: выключается ли при этом ПАК и как осуществляется прерывание трансляции.</w:t>
            </w:r>
          </w:p>
        </w:tc>
      </w:tr>
      <w:tr w:rsidR="002D47C5" w:rsidTr="002D47C5">
        <w:tc>
          <w:tcPr>
            <w:tcW w:w="534" w:type="dxa"/>
          </w:tcPr>
          <w:p w:rsidR="00CB087F" w:rsidRDefault="00CB087F" w:rsidP="002D47C5">
            <w:pPr>
              <w:pStyle w:val="a5"/>
              <w:numPr>
                <w:ilvl w:val="0"/>
                <w:numId w:val="11"/>
              </w:numPr>
              <w:ind w:left="0" w:firstLine="0"/>
            </w:pPr>
          </w:p>
        </w:tc>
        <w:tc>
          <w:tcPr>
            <w:tcW w:w="1275" w:type="dxa"/>
          </w:tcPr>
          <w:p w:rsidR="00CB087F" w:rsidRDefault="008C5CE4" w:rsidP="00472D16">
            <w:pPr>
              <w:ind w:firstLine="0"/>
            </w:pPr>
            <w:r>
              <w:t>1.3.4.</w:t>
            </w:r>
          </w:p>
        </w:tc>
        <w:tc>
          <w:tcPr>
            <w:tcW w:w="3969" w:type="dxa"/>
          </w:tcPr>
          <w:p w:rsidR="00CB087F" w:rsidRDefault="008C5CE4" w:rsidP="004E3B31">
            <w:pPr>
              <w:shd w:val="clear" w:color="auto" w:fill="FFFFFF"/>
              <w:tabs>
                <w:tab w:val="left" w:pos="698"/>
              </w:tabs>
              <w:ind w:firstLine="0"/>
            </w:pPr>
            <w:r>
              <w:t>«1.3.4. </w:t>
            </w:r>
            <w:r>
              <w:rPr>
                <w:spacing w:val="1"/>
              </w:rPr>
              <w:t xml:space="preserve">Трансляция изображения может производиться </w:t>
            </w:r>
            <w:r>
              <w:t xml:space="preserve">на средствах </w:t>
            </w:r>
            <w:proofErr w:type="gramStart"/>
            <w:r>
              <w:t>отображения информации коллективного пользования Информационного центра Центральной избирательной комиссии Российской</w:t>
            </w:r>
            <w:proofErr w:type="gramEnd"/>
            <w:r>
              <w:t xml:space="preserve"> Федерации, информационных центров избирательных комиссий субъектов Российской Федерации»</w:t>
            </w:r>
          </w:p>
        </w:tc>
        <w:tc>
          <w:tcPr>
            <w:tcW w:w="4284" w:type="dxa"/>
          </w:tcPr>
          <w:p w:rsidR="00CB087F" w:rsidRDefault="008C5CE4" w:rsidP="004E3B31">
            <w:pPr>
              <w:ind w:firstLine="0"/>
            </w:pPr>
            <w:r>
              <w:t>Исключить</w:t>
            </w:r>
          </w:p>
        </w:tc>
        <w:tc>
          <w:tcPr>
            <w:tcW w:w="5552" w:type="dxa"/>
          </w:tcPr>
          <w:p w:rsidR="00CB087F" w:rsidRDefault="008C5CE4" w:rsidP="009268C9">
            <w:pPr>
              <w:ind w:firstLine="0"/>
            </w:pPr>
            <w:r>
              <w:rPr>
                <w:spacing w:val="1"/>
              </w:rPr>
              <w:t xml:space="preserve">Трансляция изображения может производиться </w:t>
            </w:r>
            <w:r>
              <w:t xml:space="preserve">на любых средствах отображения информации, приспособленных для этого. Что очевидно. </w:t>
            </w:r>
          </w:p>
          <w:p w:rsidR="008C5CE4" w:rsidRDefault="008C5CE4" w:rsidP="008C5CE4">
            <w:pPr>
              <w:ind w:firstLine="0"/>
            </w:pPr>
            <w:r>
              <w:t xml:space="preserve">Использованную в документе норму можно </w:t>
            </w:r>
            <w:proofErr w:type="gramStart"/>
            <w:r>
              <w:t>трактовать</w:t>
            </w:r>
            <w:proofErr w:type="gramEnd"/>
            <w:r>
              <w:t xml:space="preserve"> как запрещение воспроизводить трансляцию везде, кроме средств отображения информации коллективного пользования Информационного центра Центральной избирательной комиссии Российской Федерации, информационных центров избирательных комиссий субъектов Российской Федерации</w:t>
            </w:r>
          </w:p>
        </w:tc>
      </w:tr>
      <w:tr w:rsidR="002D47C5" w:rsidTr="002D47C5">
        <w:tc>
          <w:tcPr>
            <w:tcW w:w="534" w:type="dxa"/>
          </w:tcPr>
          <w:p w:rsidR="004E3B31" w:rsidRDefault="004E3B31" w:rsidP="002D47C5">
            <w:pPr>
              <w:pStyle w:val="a5"/>
              <w:numPr>
                <w:ilvl w:val="0"/>
                <w:numId w:val="11"/>
              </w:numPr>
              <w:ind w:left="0" w:firstLine="0"/>
            </w:pPr>
          </w:p>
        </w:tc>
        <w:tc>
          <w:tcPr>
            <w:tcW w:w="1275" w:type="dxa"/>
          </w:tcPr>
          <w:p w:rsidR="004E3B31" w:rsidRDefault="004A6CC8" w:rsidP="00472D16">
            <w:pPr>
              <w:ind w:firstLine="0"/>
            </w:pPr>
            <w:r>
              <w:t>1.4.4.</w:t>
            </w:r>
          </w:p>
        </w:tc>
        <w:tc>
          <w:tcPr>
            <w:tcW w:w="3969" w:type="dxa"/>
          </w:tcPr>
          <w:p w:rsidR="004E3B31" w:rsidRDefault="004A6CC8" w:rsidP="00472D16">
            <w:pPr>
              <w:ind w:firstLine="0"/>
            </w:pPr>
            <w:r>
              <w:t xml:space="preserve">«После завершения работы участковой комиссии, перед отъездом председателя участковой комиссии в территориальную комиссию </w:t>
            </w:r>
            <w:r>
              <w:lastRenderedPageBreak/>
              <w:t>(далее – ТИК)…»</w:t>
            </w:r>
          </w:p>
        </w:tc>
        <w:tc>
          <w:tcPr>
            <w:tcW w:w="4284" w:type="dxa"/>
          </w:tcPr>
          <w:p w:rsidR="004E3B31" w:rsidRDefault="004A6CC8" w:rsidP="004A6CC8">
            <w:pPr>
              <w:ind w:firstLine="0"/>
            </w:pPr>
            <w:r>
              <w:lastRenderedPageBreak/>
              <w:t xml:space="preserve">Заменить на «После завершения работы участковой комиссии, перед отъездом председателя участковой комиссии в непосредственно вышестоящую  </w:t>
            </w:r>
            <w:r>
              <w:lastRenderedPageBreak/>
              <w:t>комиссию (далее – ТИК)…»</w:t>
            </w:r>
          </w:p>
        </w:tc>
        <w:tc>
          <w:tcPr>
            <w:tcW w:w="5552" w:type="dxa"/>
          </w:tcPr>
          <w:p w:rsidR="004E3B31" w:rsidRDefault="004A6CC8" w:rsidP="004A6CC8">
            <w:pPr>
              <w:ind w:firstLine="0"/>
            </w:pPr>
            <w:r>
              <w:lastRenderedPageBreak/>
              <w:t>Документ, как следует из его названия, предназначен для всех уровней выборов. В некоторых случаях председатель уезжает не в ТИК, а в ИКМО, ОИК или даже ИКСФ. Но аббревиатуру можно оставить.</w:t>
            </w:r>
          </w:p>
        </w:tc>
      </w:tr>
      <w:tr w:rsidR="002D47C5" w:rsidTr="002D47C5">
        <w:tc>
          <w:tcPr>
            <w:tcW w:w="534" w:type="dxa"/>
          </w:tcPr>
          <w:p w:rsidR="004E3B31" w:rsidRDefault="004E3B31" w:rsidP="002D47C5">
            <w:pPr>
              <w:pStyle w:val="a5"/>
              <w:numPr>
                <w:ilvl w:val="0"/>
                <w:numId w:val="11"/>
              </w:numPr>
              <w:ind w:left="0" w:firstLine="0"/>
            </w:pPr>
          </w:p>
        </w:tc>
        <w:tc>
          <w:tcPr>
            <w:tcW w:w="1275" w:type="dxa"/>
          </w:tcPr>
          <w:p w:rsidR="004E3B31" w:rsidRDefault="00692ABE" w:rsidP="00472D16">
            <w:pPr>
              <w:ind w:firstLine="0"/>
            </w:pPr>
            <w:r>
              <w:t>1.4.5.</w:t>
            </w:r>
          </w:p>
        </w:tc>
        <w:tc>
          <w:tcPr>
            <w:tcW w:w="3969" w:type="dxa"/>
          </w:tcPr>
          <w:p w:rsidR="004E3B31" w:rsidRDefault="00692ABE" w:rsidP="00472D16">
            <w:pPr>
              <w:ind w:firstLine="0"/>
            </w:pPr>
            <w:r>
              <w:t xml:space="preserve">«Члены участковой комиссии с правом решающего голоса, члены участковой комиссии с правом совещательного голоса, наблюдатели (в том числе международные) имеют право знакомиться с содержанием Журнала доступа </w:t>
            </w:r>
            <w:proofErr w:type="gramStart"/>
            <w:r>
              <w:t>к</w:t>
            </w:r>
            <w:proofErr w:type="gramEnd"/>
            <w:r>
              <w:t xml:space="preserve"> ПАК.»</w:t>
            </w:r>
          </w:p>
        </w:tc>
        <w:tc>
          <w:tcPr>
            <w:tcW w:w="4284" w:type="dxa"/>
          </w:tcPr>
          <w:p w:rsidR="004E3B31" w:rsidRDefault="00692ABE" w:rsidP="00692ABE">
            <w:pPr>
              <w:ind w:firstLine="0"/>
            </w:pPr>
            <w:r>
              <w:t xml:space="preserve">Абзац дополнить предложением: «Ответственность за хранение журнала доступа </w:t>
            </w:r>
            <w:proofErr w:type="gramStart"/>
            <w:r>
              <w:t>к</w:t>
            </w:r>
            <w:proofErr w:type="gramEnd"/>
            <w:r>
              <w:t xml:space="preserve"> ПАК несут лица, ответственные за хранение ключа от шкафа ПАК.»</w:t>
            </w:r>
          </w:p>
        </w:tc>
        <w:tc>
          <w:tcPr>
            <w:tcW w:w="5552" w:type="dxa"/>
          </w:tcPr>
          <w:p w:rsidR="004E3B31" w:rsidRDefault="00692ABE" w:rsidP="00692ABE">
            <w:pPr>
              <w:ind w:firstLine="0"/>
            </w:pPr>
            <w:r>
              <w:t xml:space="preserve">Журнал доступа является важным документом при рассмотрении споров, связанных с трансляцией и видеозаписью. </w:t>
            </w:r>
          </w:p>
        </w:tc>
      </w:tr>
      <w:tr w:rsidR="002D47C5" w:rsidTr="002D47C5">
        <w:tc>
          <w:tcPr>
            <w:tcW w:w="534" w:type="dxa"/>
          </w:tcPr>
          <w:p w:rsidR="004E3B31" w:rsidRDefault="004E3B31" w:rsidP="002D47C5">
            <w:pPr>
              <w:pStyle w:val="a5"/>
              <w:numPr>
                <w:ilvl w:val="0"/>
                <w:numId w:val="11"/>
              </w:numPr>
              <w:ind w:left="0" w:firstLine="0"/>
            </w:pPr>
          </w:p>
        </w:tc>
        <w:tc>
          <w:tcPr>
            <w:tcW w:w="1275" w:type="dxa"/>
          </w:tcPr>
          <w:p w:rsidR="004E3B31" w:rsidRDefault="000C1522" w:rsidP="00472D16">
            <w:pPr>
              <w:ind w:firstLine="0"/>
            </w:pPr>
            <w:r>
              <w:t>1.5.2.</w:t>
            </w:r>
          </w:p>
        </w:tc>
        <w:tc>
          <w:tcPr>
            <w:tcW w:w="3969" w:type="dxa"/>
          </w:tcPr>
          <w:p w:rsidR="004E3B31" w:rsidRDefault="000C1522" w:rsidP="00472D16">
            <w:pPr>
              <w:ind w:firstLine="0"/>
            </w:pPr>
            <w:r>
              <w:t>«…</w:t>
            </w:r>
            <w:r>
              <w:rPr>
                <w:spacing w:val="-1"/>
              </w:rPr>
              <w:t>технологического оборудования в помещении для голосования и рекомендаций службы технической поддержки, устанавливающей оборудование, по согласованию с владельцем помещения и с учетом требований настоящего Порядка</w:t>
            </w:r>
            <w:proofErr w:type="gramStart"/>
            <w:r>
              <w:rPr>
                <w:spacing w:val="-1"/>
              </w:rPr>
              <w:t>.</w:t>
            </w:r>
            <w:r>
              <w:t>»</w:t>
            </w:r>
            <w:proofErr w:type="gramEnd"/>
          </w:p>
        </w:tc>
        <w:tc>
          <w:tcPr>
            <w:tcW w:w="4284" w:type="dxa"/>
          </w:tcPr>
          <w:p w:rsidR="004E3B31" w:rsidRDefault="007A1958" w:rsidP="00994001">
            <w:pPr>
              <w:ind w:firstLine="0"/>
            </w:pPr>
            <w:r>
              <w:t xml:space="preserve">Добавить абзац: «Места размещения веб-камер </w:t>
            </w:r>
            <w:r w:rsidR="00D34CEC">
              <w:t xml:space="preserve">и технологического оборудования избирательной комиссии </w:t>
            </w:r>
            <w:r>
              <w:t xml:space="preserve">определяются </w:t>
            </w:r>
            <w:r w:rsidR="00150808">
              <w:t xml:space="preserve">по согласованию с владельцем помещения </w:t>
            </w:r>
            <w:r>
              <w:t xml:space="preserve">таким образом, чтобы </w:t>
            </w:r>
            <w:r w:rsidR="00D34CEC">
              <w:t xml:space="preserve">в процессе голосования в </w:t>
            </w:r>
            <w:r>
              <w:t>пол</w:t>
            </w:r>
            <w:r w:rsidR="00994001">
              <w:t>ях</w:t>
            </w:r>
            <w:r>
              <w:t xml:space="preserve"> </w:t>
            </w:r>
            <w:r w:rsidR="00D34CEC">
              <w:t>изображения</w:t>
            </w:r>
            <w:r>
              <w:t xml:space="preserve"> </w:t>
            </w:r>
            <w:r w:rsidR="007F6F38">
              <w:t>камер</w:t>
            </w:r>
            <w:r w:rsidR="00D34CEC">
              <w:t xml:space="preserve"> находилась все столы выдачи бюллетеней</w:t>
            </w:r>
            <w:r w:rsidR="007F6F38">
              <w:t xml:space="preserve"> и</w:t>
            </w:r>
            <w:r w:rsidR="00D34CEC">
              <w:t xml:space="preserve"> все ящики для голосования; в процессе подсчета голосов в пол</w:t>
            </w:r>
            <w:r w:rsidR="00994001">
              <w:t>ях</w:t>
            </w:r>
            <w:r w:rsidR="00D34CEC">
              <w:t xml:space="preserve"> </w:t>
            </w:r>
            <w:r w:rsidR="00994001">
              <w:t xml:space="preserve">изображений </w:t>
            </w:r>
            <w:r w:rsidR="007F6F38">
              <w:t>камер всегда находились столы, на которых производится подсчет данных по спискам избирателей, подсчет числа погашаемых бюллетеней</w:t>
            </w:r>
            <w:r w:rsidR="00D34CEC">
              <w:t>,</w:t>
            </w:r>
            <w:r w:rsidR="007F6F38">
              <w:t xml:space="preserve"> непосредственный подсчет голосов, а также увеличенная форма протокола. Камеры устанавливаются в местах удаленных от громкоговорителей </w:t>
            </w:r>
            <w:r w:rsidR="007F6F38">
              <w:lastRenderedPageBreak/>
              <w:t>и других источников громкого звука с целью, чтобы они могли транслировать данные, оглашаемые председателем комиссии в соответствии с законом</w:t>
            </w:r>
            <w:proofErr w:type="gramStart"/>
            <w:r w:rsidR="007F6F38">
              <w:t>.</w:t>
            </w:r>
            <w:r>
              <w:t>»</w:t>
            </w:r>
            <w:proofErr w:type="gramEnd"/>
          </w:p>
        </w:tc>
        <w:tc>
          <w:tcPr>
            <w:tcW w:w="5552" w:type="dxa"/>
          </w:tcPr>
          <w:p w:rsidR="004E3B31" w:rsidRDefault="007F6F38" w:rsidP="007F6F38">
            <w:pPr>
              <w:ind w:firstLine="0"/>
            </w:pPr>
            <w:r>
              <w:lastRenderedPageBreak/>
              <w:t>1. При определении мест размещения камер необходимо более точно определить взаиморасположение камер и технологического оборудования. Поскольку перемещение камер в дальнейшем затруднено, следует заранее продумать их размещение.</w:t>
            </w:r>
          </w:p>
          <w:p w:rsidR="007F6F38" w:rsidRDefault="007F6F38" w:rsidP="007F6F38">
            <w:pPr>
              <w:ind w:firstLine="0"/>
            </w:pPr>
            <w:r>
              <w:t>2. Камеры иногда размещаются таким образом, что любые звуки, имеющие значение для избирательного процесса, заглушаются звуками привлечения избирателей к добровольному голосованию.</w:t>
            </w:r>
          </w:p>
        </w:tc>
      </w:tr>
      <w:tr w:rsidR="002D47C5" w:rsidTr="002D47C5">
        <w:tc>
          <w:tcPr>
            <w:tcW w:w="534" w:type="dxa"/>
          </w:tcPr>
          <w:p w:rsidR="004E3B31" w:rsidRDefault="004E3B31" w:rsidP="002D47C5">
            <w:pPr>
              <w:pStyle w:val="a5"/>
              <w:numPr>
                <w:ilvl w:val="0"/>
                <w:numId w:val="11"/>
              </w:numPr>
              <w:ind w:left="0" w:firstLine="0"/>
            </w:pPr>
          </w:p>
        </w:tc>
        <w:tc>
          <w:tcPr>
            <w:tcW w:w="1275" w:type="dxa"/>
          </w:tcPr>
          <w:p w:rsidR="004E3B31" w:rsidRDefault="00994001" w:rsidP="00472D16">
            <w:pPr>
              <w:ind w:firstLine="0"/>
            </w:pPr>
            <w:r>
              <w:t>1.5.2.</w:t>
            </w:r>
          </w:p>
        </w:tc>
        <w:tc>
          <w:tcPr>
            <w:tcW w:w="3969" w:type="dxa"/>
          </w:tcPr>
          <w:p w:rsidR="004E3B31" w:rsidRDefault="00994001" w:rsidP="00472D16">
            <w:pPr>
              <w:ind w:firstLine="0"/>
            </w:pPr>
            <w:proofErr w:type="gramStart"/>
            <w:r>
              <w:t>«</w:t>
            </w:r>
            <w:r>
              <w:rPr>
                <w:spacing w:val="-1"/>
              </w:rPr>
              <w:t>После определения места размещения указанного оборудования соответствующая комиссия готовит схему размещения средства видеонаблюдения и трансляции изображения, а также технологического оборудования для участковой комиссии, которая согласовывается с представителем группы технической поддержки и владельцем помещения, копия схемы направляется в территориальную комиссию,</w:t>
            </w:r>
            <w:r>
              <w:rPr>
                <w:spacing w:val="6"/>
              </w:rPr>
              <w:t xml:space="preserve"> организующую комиссию (при проведении выборов в органы местного самоуправления, местного референдума), а также </w:t>
            </w:r>
            <w:r>
              <w:rPr>
                <w:spacing w:val="-1"/>
              </w:rPr>
              <w:t>в службу технической поддержки.</w:t>
            </w:r>
            <w:r>
              <w:t>»</w:t>
            </w:r>
            <w:proofErr w:type="gramEnd"/>
          </w:p>
        </w:tc>
        <w:tc>
          <w:tcPr>
            <w:tcW w:w="4284" w:type="dxa"/>
          </w:tcPr>
          <w:p w:rsidR="00150808" w:rsidRDefault="00994001" w:rsidP="00994001">
            <w:pPr>
              <w:ind w:firstLine="0"/>
            </w:pPr>
            <w:r>
              <w:t xml:space="preserve">Заменить текстом: «Избирательная комиссия, определившая места установки веб-камер, изготавливает схему расположения веб-камер, обозначая на ней </w:t>
            </w:r>
            <w:r w:rsidR="006805E3">
              <w:t>зону видимости</w:t>
            </w:r>
            <w:r>
              <w:t xml:space="preserve">  каждой камеры</w:t>
            </w:r>
            <w:r w:rsidR="00F77BC7">
              <w:t>, границы помещения, в котором установлены веб-камеры</w:t>
            </w:r>
            <w:r>
              <w:t xml:space="preserve"> и расположение технического оборудования (столов, ящиков, увеличенной формы протокола) как в процессе голосования, так  и в процессе подсчета голосов. Данная схема является документом участковой избирательной комиссии. Заверенная председателем участковой комиссии копия этой схемы передается в вышестоящую комиссию не позднее, чем за один день до дня голосования.</w:t>
            </w:r>
          </w:p>
          <w:p w:rsidR="004E3B31" w:rsidRDefault="00150808" w:rsidP="00150808">
            <w:pPr>
              <w:ind w:firstLine="0"/>
            </w:pPr>
            <w:r>
              <w:t xml:space="preserve">Вышестоящая комиссия обеспечивает участковые избирательные комиссии, в </w:t>
            </w:r>
            <w:r>
              <w:lastRenderedPageBreak/>
              <w:t xml:space="preserve">помещении которых устанавливаются веб-камеры, Журналами доступа </w:t>
            </w:r>
            <w:proofErr w:type="gramStart"/>
            <w:r>
              <w:t>к</w:t>
            </w:r>
            <w:proofErr w:type="gramEnd"/>
            <w:r>
              <w:t xml:space="preserve"> ПАК.</w:t>
            </w:r>
            <w:r w:rsidR="00994001">
              <w:t>»</w:t>
            </w:r>
          </w:p>
        </w:tc>
        <w:tc>
          <w:tcPr>
            <w:tcW w:w="5552" w:type="dxa"/>
          </w:tcPr>
          <w:p w:rsidR="004E3B31" w:rsidRDefault="00994001" w:rsidP="00220BCE">
            <w:pPr>
              <w:pStyle w:val="a5"/>
              <w:numPr>
                <w:ilvl w:val="0"/>
                <w:numId w:val="6"/>
              </w:numPr>
            </w:pPr>
            <w:r>
              <w:lastRenderedPageBreak/>
              <w:t>Предназначение упомянутой схемы очевидно: она должна доказывать, что установка веб камер осуществлена продуман</w:t>
            </w:r>
            <w:r w:rsidR="00220BCE">
              <w:t>н</w:t>
            </w:r>
            <w:r>
              <w:t xml:space="preserve">о и камеры не смотрят в потолок. </w:t>
            </w:r>
            <w:r w:rsidR="00220BCE">
              <w:t>А это определяет ее содержание.</w:t>
            </w:r>
          </w:p>
          <w:p w:rsidR="00220BCE" w:rsidRDefault="00220BCE" w:rsidP="00220BCE">
            <w:pPr>
              <w:pStyle w:val="a5"/>
              <w:numPr>
                <w:ilvl w:val="0"/>
                <w:numId w:val="6"/>
              </w:numPr>
            </w:pPr>
            <w:r>
              <w:t>Было бы естественно, если бы схема хранилась в участковой комиссии, чтобы все присутствующие могли бы с ней ознакомиться.</w:t>
            </w:r>
          </w:p>
          <w:p w:rsidR="00150808" w:rsidRDefault="00150808" w:rsidP="00220BCE">
            <w:pPr>
              <w:pStyle w:val="a5"/>
              <w:numPr>
                <w:ilvl w:val="0"/>
                <w:numId w:val="6"/>
              </w:numPr>
            </w:pPr>
            <w:r>
              <w:t xml:space="preserve">В документе не определено, откуда берется Журнал доступа </w:t>
            </w:r>
            <w:proofErr w:type="gramStart"/>
            <w:r>
              <w:t>к</w:t>
            </w:r>
            <w:proofErr w:type="gramEnd"/>
            <w:r>
              <w:t xml:space="preserve"> ПАК. Если Минсвязи само обеспечит эти журналы, то последнее предложение в этой поправке аннулируется.</w:t>
            </w:r>
          </w:p>
          <w:p w:rsidR="00220BCE" w:rsidRDefault="00220BCE" w:rsidP="00220BCE">
            <w:pPr>
              <w:pStyle w:val="a5"/>
              <w:ind w:left="990" w:firstLine="0"/>
            </w:pPr>
          </w:p>
        </w:tc>
      </w:tr>
      <w:tr w:rsidR="002D47C5" w:rsidTr="002D47C5">
        <w:tc>
          <w:tcPr>
            <w:tcW w:w="534" w:type="dxa"/>
          </w:tcPr>
          <w:p w:rsidR="004E3B31" w:rsidRDefault="004E3B31" w:rsidP="002D47C5">
            <w:pPr>
              <w:pStyle w:val="a5"/>
              <w:numPr>
                <w:ilvl w:val="0"/>
                <w:numId w:val="11"/>
              </w:numPr>
              <w:ind w:left="0" w:firstLine="0"/>
            </w:pPr>
          </w:p>
        </w:tc>
        <w:tc>
          <w:tcPr>
            <w:tcW w:w="1275" w:type="dxa"/>
          </w:tcPr>
          <w:p w:rsidR="004E3B31" w:rsidRDefault="00220BCE" w:rsidP="00472D16">
            <w:pPr>
              <w:ind w:firstLine="0"/>
            </w:pPr>
            <w:r>
              <w:t>1.5.3.</w:t>
            </w:r>
          </w:p>
        </w:tc>
        <w:tc>
          <w:tcPr>
            <w:tcW w:w="3969" w:type="dxa"/>
          </w:tcPr>
          <w:p w:rsidR="004E3B31" w:rsidRDefault="00220BCE" w:rsidP="00472D16">
            <w:pPr>
              <w:ind w:firstLine="0"/>
            </w:pPr>
            <w:r>
              <w:t>«Запрещается производить видеонаблюдение за местами, предназначенными для заполнения бюллетеней, за заполненными бюллетенями до начала подсчета голосов избирателей</w:t>
            </w:r>
            <w:proofErr w:type="gramStart"/>
            <w:r>
              <w:t>.»</w:t>
            </w:r>
            <w:proofErr w:type="gramEnd"/>
          </w:p>
        </w:tc>
        <w:tc>
          <w:tcPr>
            <w:tcW w:w="4284" w:type="dxa"/>
          </w:tcPr>
          <w:p w:rsidR="004E3B31" w:rsidRDefault="00AF131E" w:rsidP="00220BCE">
            <w:pPr>
              <w:ind w:firstLine="0"/>
            </w:pPr>
            <w:r>
              <w:t>Удалить слова «, за заполненными бюллетенями до начала подсчета голосов избирателей»</w:t>
            </w:r>
          </w:p>
        </w:tc>
        <w:tc>
          <w:tcPr>
            <w:tcW w:w="5552" w:type="dxa"/>
          </w:tcPr>
          <w:p w:rsidR="00AF131E" w:rsidRDefault="00220BCE" w:rsidP="00AF131E">
            <w:pPr>
              <w:ind w:firstLine="0"/>
            </w:pPr>
            <w:r>
              <w:t xml:space="preserve">До начала подсчета все заполненные бюллетени должны находиться либо в руках избирателей, либо в ящиках для голосования. </w:t>
            </w:r>
            <w:r w:rsidR="00AF131E">
              <w:t xml:space="preserve">Если они находятся в руках избирателей, то </w:t>
            </w:r>
            <w:proofErr w:type="gramStart"/>
            <w:r w:rsidR="00AF131E">
              <w:t>препятствовать избирателю демонстрировать</w:t>
            </w:r>
            <w:proofErr w:type="gramEnd"/>
            <w:r w:rsidR="00AF131E">
              <w:t xml:space="preserve"> свой бюллетень в камеру этот документ не может. Если же имеется в виду, что камеры не должны быть расположены очень близко к ящику, так, что можно одновременно различить и самого избирателя и отметку в его бюллетене, то так и надо писать. </w:t>
            </w:r>
          </w:p>
          <w:p w:rsidR="004E3B31" w:rsidRDefault="00AF131E" w:rsidP="00AF131E">
            <w:pPr>
              <w:ind w:firstLine="0"/>
            </w:pPr>
            <w:r>
              <w:t xml:space="preserve">А если заполненные бюллетени находятся не у избирателя и не в ящике для голосования, а в подсобке или в сейфе, как это было в Азове или в </w:t>
            </w:r>
            <w:proofErr w:type="spellStart"/>
            <w:r>
              <w:t>Касимове</w:t>
            </w:r>
            <w:proofErr w:type="spellEnd"/>
            <w:r>
              <w:t xml:space="preserve">, так это относится не веб-камерам, а к УК. </w:t>
            </w:r>
          </w:p>
        </w:tc>
      </w:tr>
      <w:tr w:rsidR="002D47C5" w:rsidTr="002D47C5">
        <w:tc>
          <w:tcPr>
            <w:tcW w:w="534" w:type="dxa"/>
          </w:tcPr>
          <w:p w:rsidR="004E3B31" w:rsidRDefault="004E3B31" w:rsidP="002D47C5">
            <w:pPr>
              <w:pStyle w:val="a5"/>
              <w:numPr>
                <w:ilvl w:val="0"/>
                <w:numId w:val="11"/>
              </w:numPr>
              <w:ind w:left="0" w:firstLine="0"/>
            </w:pPr>
          </w:p>
        </w:tc>
        <w:tc>
          <w:tcPr>
            <w:tcW w:w="1275" w:type="dxa"/>
          </w:tcPr>
          <w:p w:rsidR="004E3B31" w:rsidRDefault="00FF5405" w:rsidP="00472D16">
            <w:pPr>
              <w:ind w:firstLine="0"/>
            </w:pPr>
            <w:r>
              <w:t>1.5.4.</w:t>
            </w:r>
          </w:p>
        </w:tc>
        <w:tc>
          <w:tcPr>
            <w:tcW w:w="3969" w:type="dxa"/>
          </w:tcPr>
          <w:p w:rsidR="00FF5405" w:rsidRDefault="00FF5405" w:rsidP="00FF5405">
            <w:pPr>
              <w:shd w:val="clear" w:color="auto" w:fill="FFFFFF"/>
              <w:tabs>
                <w:tab w:val="left" w:pos="346"/>
              </w:tabs>
              <w:ind w:firstLine="0"/>
              <w:rPr>
                <w:spacing w:val="6"/>
              </w:rPr>
            </w:pPr>
            <w:r>
              <w:t>«</w:t>
            </w:r>
            <w:r>
              <w:rPr>
                <w:spacing w:val="6"/>
              </w:rPr>
              <w:t xml:space="preserve">После проведения работ по установке средства видеонаблюдения и трансляции изображения </w:t>
            </w:r>
            <w:r>
              <w:rPr>
                <w:spacing w:val="-1"/>
              </w:rPr>
              <w:t xml:space="preserve">в помещении для голосования </w:t>
            </w:r>
            <w:r>
              <w:rPr>
                <w:spacing w:val="6"/>
              </w:rPr>
              <w:t xml:space="preserve">составляется акт об установке средства видеонаблюдения и трансляции изображения, который направляется в территориальную комиссию, организующую комиссию </w:t>
            </w:r>
            <w:r>
              <w:rPr>
                <w:spacing w:val="6"/>
              </w:rPr>
              <w:lastRenderedPageBreak/>
              <w:t xml:space="preserve">(при проведении выборов в органы местного самоуправления, местного референдума) (далее – территориальная комиссия). В акте указываются работоспособность оборудования, качество изображения, доступность трансляции для пользователя. </w:t>
            </w:r>
          </w:p>
          <w:p w:rsidR="004E3B31" w:rsidRPr="00FF5405" w:rsidRDefault="00FF5405" w:rsidP="00FF5405">
            <w:pPr>
              <w:shd w:val="clear" w:color="auto" w:fill="FFFFFF"/>
              <w:tabs>
                <w:tab w:val="left" w:pos="346"/>
              </w:tabs>
              <w:rPr>
                <w:spacing w:val="7"/>
              </w:rPr>
            </w:pPr>
            <w:r>
              <w:rPr>
                <w:spacing w:val="6"/>
              </w:rPr>
              <w:t>После составления акта запрещается</w:t>
            </w:r>
            <w:r>
              <w:t xml:space="preserve">: перемещать средство видеонаблюдения и трансляции изображения, </w:t>
            </w:r>
            <w:r>
              <w:rPr>
                <w:spacing w:val="-1"/>
              </w:rPr>
              <w:t xml:space="preserve">изменять фокусное расстояние камер видеонаблюдения, производить действия, нарушающие </w:t>
            </w:r>
            <w:r>
              <w:rPr>
                <w:spacing w:val="-2"/>
              </w:rPr>
              <w:t xml:space="preserve">постоянное функционирование средства видеонаблюдения и трансляции изображения, вмешиваться в </w:t>
            </w:r>
            <w:r>
              <w:rPr>
                <w:spacing w:val="2"/>
              </w:rPr>
              <w:t>процесс передачи или хранения записываемой</w:t>
            </w:r>
            <w:r>
              <w:rPr>
                <w:spacing w:val="4"/>
              </w:rPr>
              <w:t xml:space="preserve"> информации</w:t>
            </w:r>
            <w:proofErr w:type="gramStart"/>
            <w:r>
              <w:rPr>
                <w:spacing w:val="7"/>
              </w:rPr>
              <w:t>.</w:t>
            </w:r>
            <w:r>
              <w:t>»</w:t>
            </w:r>
            <w:proofErr w:type="gramEnd"/>
          </w:p>
        </w:tc>
        <w:tc>
          <w:tcPr>
            <w:tcW w:w="4284" w:type="dxa"/>
          </w:tcPr>
          <w:p w:rsidR="00CE7D9F" w:rsidRDefault="00CE7D9F" w:rsidP="00CE7D9F">
            <w:pPr>
              <w:shd w:val="clear" w:color="auto" w:fill="FFFFFF"/>
              <w:tabs>
                <w:tab w:val="left" w:pos="346"/>
              </w:tabs>
              <w:ind w:firstLine="0"/>
              <w:rPr>
                <w:spacing w:val="6"/>
              </w:rPr>
            </w:pPr>
            <w:r>
              <w:lastRenderedPageBreak/>
              <w:t>Заменить словами: «</w:t>
            </w:r>
            <w:r>
              <w:rPr>
                <w:spacing w:val="6"/>
              </w:rPr>
              <w:t>После установки веб-камер, лицо, осуществившее установку</w:t>
            </w:r>
            <w:r w:rsidR="00155F1C">
              <w:rPr>
                <w:spacing w:val="6"/>
              </w:rPr>
              <w:t>,</w:t>
            </w:r>
            <w:r>
              <w:rPr>
                <w:spacing w:val="6"/>
              </w:rPr>
              <w:t xml:space="preserve"> вносит  в Журнал доступа </w:t>
            </w:r>
            <w:proofErr w:type="gramStart"/>
            <w:r>
              <w:rPr>
                <w:spacing w:val="6"/>
              </w:rPr>
              <w:t>к</w:t>
            </w:r>
            <w:proofErr w:type="gramEnd"/>
            <w:r>
              <w:rPr>
                <w:spacing w:val="6"/>
              </w:rPr>
              <w:t xml:space="preserve"> </w:t>
            </w:r>
            <w:proofErr w:type="gramStart"/>
            <w:r>
              <w:rPr>
                <w:spacing w:val="6"/>
              </w:rPr>
              <w:t>ПАК</w:t>
            </w:r>
            <w:proofErr w:type="gramEnd"/>
            <w:r>
              <w:rPr>
                <w:spacing w:val="6"/>
              </w:rPr>
              <w:t xml:space="preserve"> следующие сведения: дата и время завершения установки,</w:t>
            </w:r>
            <w:bookmarkStart w:id="0" w:name="_GoBack"/>
            <w:bookmarkEnd w:id="0"/>
            <w:r>
              <w:rPr>
                <w:spacing w:val="6"/>
              </w:rPr>
              <w:t xml:space="preserve"> работоспособность оборудования, качество изображения, доступность трансляции для пользователя.</w:t>
            </w:r>
          </w:p>
          <w:p w:rsidR="004E3B31" w:rsidRPr="00150808" w:rsidRDefault="00CE7D9F" w:rsidP="009551F0">
            <w:pPr>
              <w:ind w:firstLine="0"/>
              <w:rPr>
                <w:spacing w:val="7"/>
              </w:rPr>
            </w:pPr>
            <w:r>
              <w:rPr>
                <w:spacing w:val="6"/>
              </w:rPr>
              <w:t>После внесения этой записи запрещается</w:t>
            </w:r>
            <w:r>
              <w:t xml:space="preserve"> без специального </w:t>
            </w:r>
            <w:r>
              <w:lastRenderedPageBreak/>
              <w:t xml:space="preserve">решения вышестоящей комиссии изменять  расположение веб-камер, </w:t>
            </w:r>
            <w:r>
              <w:rPr>
                <w:spacing w:val="-1"/>
              </w:rPr>
              <w:t>изменять их фокусное расстояние</w:t>
            </w:r>
            <w:proofErr w:type="gramStart"/>
            <w:r>
              <w:rPr>
                <w:spacing w:val="7"/>
              </w:rPr>
              <w:t>.</w:t>
            </w:r>
            <w:r>
              <w:t>»</w:t>
            </w:r>
            <w:proofErr w:type="gramEnd"/>
          </w:p>
        </w:tc>
        <w:tc>
          <w:tcPr>
            <w:tcW w:w="5552" w:type="dxa"/>
          </w:tcPr>
          <w:p w:rsidR="004E3B31" w:rsidRDefault="00FF5405" w:rsidP="00CE7D9F">
            <w:pPr>
              <w:pStyle w:val="a5"/>
              <w:numPr>
                <w:ilvl w:val="0"/>
                <w:numId w:val="7"/>
              </w:numPr>
            </w:pPr>
            <w:r>
              <w:lastRenderedPageBreak/>
              <w:t>Зачем плодить лишние бумаги?</w:t>
            </w:r>
          </w:p>
          <w:p w:rsidR="00CE7D9F" w:rsidRDefault="00CE7D9F" w:rsidP="00CE7D9F">
            <w:pPr>
              <w:pStyle w:val="a5"/>
              <w:numPr>
                <w:ilvl w:val="0"/>
                <w:numId w:val="7"/>
              </w:numPr>
            </w:pPr>
            <w:r>
              <w:t>Что значит «вносятся»? Кто вносит?</w:t>
            </w:r>
          </w:p>
          <w:p w:rsidR="00150808" w:rsidRDefault="009551F0" w:rsidP="00CE7D9F">
            <w:pPr>
              <w:pStyle w:val="a5"/>
              <w:numPr>
                <w:ilvl w:val="0"/>
                <w:numId w:val="7"/>
              </w:numPr>
            </w:pPr>
            <w:r>
              <w:t xml:space="preserve">Не </w:t>
            </w:r>
            <w:r>
              <w:rPr>
                <w:spacing w:val="-1"/>
              </w:rPr>
              <w:t xml:space="preserve">производить действия, нарушающие </w:t>
            </w:r>
            <w:r>
              <w:rPr>
                <w:spacing w:val="-2"/>
              </w:rPr>
              <w:t xml:space="preserve">постоянное функционирование и не вмешиваться в </w:t>
            </w:r>
            <w:r>
              <w:rPr>
                <w:spacing w:val="2"/>
              </w:rPr>
              <w:t>процесс передачи или хранения записываемой</w:t>
            </w:r>
            <w:r>
              <w:rPr>
                <w:spacing w:val="4"/>
              </w:rPr>
              <w:t xml:space="preserve"> информации</w:t>
            </w:r>
            <w:r>
              <w:t xml:space="preserve"> комиссия не может, так как ей предписано включать и выключать ПАК, а также включать и выключать режим записи.</w:t>
            </w:r>
          </w:p>
          <w:p w:rsidR="00155F1C" w:rsidRDefault="00155F1C" w:rsidP="00CE7D9F">
            <w:pPr>
              <w:pStyle w:val="a5"/>
              <w:numPr>
                <w:ilvl w:val="0"/>
                <w:numId w:val="7"/>
              </w:numPr>
            </w:pPr>
            <w:r>
              <w:t xml:space="preserve">У меня есть сомнения, что после установки можно будет проверить </w:t>
            </w:r>
            <w:r>
              <w:lastRenderedPageBreak/>
              <w:t>«доступность трансляции для пользователя». Это следует уточнить, но я пока оставил этот пункт.</w:t>
            </w:r>
          </w:p>
          <w:p w:rsidR="00150808" w:rsidRDefault="00150808" w:rsidP="009551F0">
            <w:pPr>
              <w:pStyle w:val="a5"/>
              <w:ind w:firstLine="0"/>
            </w:pPr>
          </w:p>
        </w:tc>
      </w:tr>
      <w:tr w:rsidR="002D47C5" w:rsidTr="002D47C5">
        <w:tc>
          <w:tcPr>
            <w:tcW w:w="534" w:type="dxa"/>
          </w:tcPr>
          <w:p w:rsidR="004E3B31" w:rsidRDefault="004E3B31" w:rsidP="002D47C5">
            <w:pPr>
              <w:pStyle w:val="a5"/>
              <w:numPr>
                <w:ilvl w:val="0"/>
                <w:numId w:val="11"/>
              </w:numPr>
              <w:ind w:left="0" w:firstLine="0"/>
            </w:pPr>
          </w:p>
        </w:tc>
        <w:tc>
          <w:tcPr>
            <w:tcW w:w="1275" w:type="dxa"/>
          </w:tcPr>
          <w:p w:rsidR="004E3B31" w:rsidRDefault="00355D5A" w:rsidP="00472D16">
            <w:pPr>
              <w:ind w:firstLine="0"/>
            </w:pPr>
            <w:r>
              <w:t>2.1.2.</w:t>
            </w:r>
          </w:p>
        </w:tc>
        <w:tc>
          <w:tcPr>
            <w:tcW w:w="3969" w:type="dxa"/>
          </w:tcPr>
          <w:p w:rsidR="004E3B31" w:rsidRDefault="00355D5A" w:rsidP="00472D16">
            <w:pPr>
              <w:ind w:firstLine="0"/>
            </w:pPr>
            <w:r>
              <w:t xml:space="preserve">«В ходе тренировки в помещении для голосования вправе присутствовать наблюдатели, иностранные (международные) наблюдатели, члены </w:t>
            </w:r>
            <w:r w:rsidRPr="009079B0">
              <w:t>участковой комиссии</w:t>
            </w:r>
            <w:r>
              <w:t xml:space="preserve"> с правом совещательного голоса, а </w:t>
            </w:r>
            <w:r>
              <w:lastRenderedPageBreak/>
              <w:t>также лица, указанные в пункте 1 статьи 30 Федерального закона «Об основных гарантиях избирательных прав и права на участие в референдуме граждан Российской Федерации»»</w:t>
            </w:r>
          </w:p>
        </w:tc>
        <w:tc>
          <w:tcPr>
            <w:tcW w:w="4284" w:type="dxa"/>
          </w:tcPr>
          <w:p w:rsidR="004E3B31" w:rsidRDefault="00355D5A" w:rsidP="004E3B31">
            <w:pPr>
              <w:ind w:firstLine="0"/>
            </w:pPr>
            <w:r>
              <w:lastRenderedPageBreak/>
              <w:t>Исключить слова «наблюдатели, иностранные (международные) наблюдатели</w:t>
            </w:r>
            <w:proofErr w:type="gramStart"/>
            <w:r>
              <w:t>,»</w:t>
            </w:r>
            <w:proofErr w:type="gramEnd"/>
          </w:p>
        </w:tc>
        <w:tc>
          <w:tcPr>
            <w:tcW w:w="5552" w:type="dxa"/>
          </w:tcPr>
          <w:p w:rsidR="004E3B31" w:rsidRDefault="00355D5A" w:rsidP="00355D5A">
            <w:pPr>
              <w:ind w:firstLine="0"/>
            </w:pPr>
            <w:r>
              <w:t xml:space="preserve">Несмотря на то, прямого запрета на присутствие наблюдателей ДО дня голосования в помещении  избирательной комиссии закон не содержит, неясно, зачем наблюдателям там присутствовать в этот момент. Напрямую закон разрешает наблюдателям присутствовать только в день голосования. А до дня голосования </w:t>
            </w:r>
            <w:r>
              <w:lastRenderedPageBreak/>
              <w:t xml:space="preserve">они должны отсыпаться, чтобы быть достаточно агрессивными в воскресенье (шутка, специально для </w:t>
            </w:r>
            <w:proofErr w:type="spellStart"/>
            <w:r>
              <w:t>Л.Г.Ивлева</w:t>
            </w:r>
            <w:proofErr w:type="spellEnd"/>
            <w:r>
              <w:t xml:space="preserve">). </w:t>
            </w:r>
          </w:p>
        </w:tc>
      </w:tr>
      <w:tr w:rsidR="002D47C5" w:rsidTr="002D47C5">
        <w:tc>
          <w:tcPr>
            <w:tcW w:w="534" w:type="dxa"/>
          </w:tcPr>
          <w:p w:rsidR="004E3B31" w:rsidRDefault="004E3B31" w:rsidP="002D47C5">
            <w:pPr>
              <w:pStyle w:val="a5"/>
              <w:numPr>
                <w:ilvl w:val="0"/>
                <w:numId w:val="11"/>
              </w:numPr>
              <w:ind w:left="0" w:firstLine="0"/>
            </w:pPr>
          </w:p>
        </w:tc>
        <w:tc>
          <w:tcPr>
            <w:tcW w:w="1275" w:type="dxa"/>
          </w:tcPr>
          <w:p w:rsidR="004E3B31" w:rsidRDefault="0064683B" w:rsidP="00472D16">
            <w:pPr>
              <w:ind w:firstLine="0"/>
            </w:pPr>
            <w:r>
              <w:t>2.2.1.</w:t>
            </w:r>
          </w:p>
        </w:tc>
        <w:tc>
          <w:tcPr>
            <w:tcW w:w="3969" w:type="dxa"/>
          </w:tcPr>
          <w:p w:rsidR="004E3B31" w:rsidRDefault="0064683B" w:rsidP="00472D16">
            <w:pPr>
              <w:ind w:firstLine="0"/>
            </w:pPr>
            <w:r>
              <w:t>«</w:t>
            </w:r>
            <w:r w:rsidRPr="002F66EC">
              <w:t>Порядком работы членов УИК – операторов ПАК с программно-аппаратным комплексом действия (проверку рабочего состояния ПАК, а также убедиться в том, что ПАК</w:t>
            </w:r>
            <w:r>
              <w:t xml:space="preserve"> работает в режиме «Идет запись», либо произвести включение режима «Идет запись»)</w:t>
            </w:r>
            <w:proofErr w:type="gramStart"/>
            <w:r>
              <w:t>.»</w:t>
            </w:r>
            <w:proofErr w:type="gramEnd"/>
          </w:p>
        </w:tc>
        <w:tc>
          <w:tcPr>
            <w:tcW w:w="4284" w:type="dxa"/>
          </w:tcPr>
          <w:p w:rsidR="004E3B31" w:rsidRDefault="0064683B" w:rsidP="006805E3">
            <w:pPr>
              <w:ind w:firstLine="0"/>
            </w:pPr>
            <w:r>
              <w:t>После указанных слов дополнить с новой строки: «Проверка системы видеонаблюдения проводится не раньше, чем за 30 минут до начала голосования. При проведении проверки функционирования системы видеонаблюдения</w:t>
            </w:r>
            <w:r w:rsidR="00544472" w:rsidRPr="00544472">
              <w:t xml:space="preserve"> </w:t>
            </w:r>
            <w:r w:rsidR="00544472">
              <w:t>всем присутствующим</w:t>
            </w:r>
            <w:r>
              <w:t xml:space="preserve"> предоставля</w:t>
            </w:r>
            <w:r w:rsidR="00544472">
              <w:t>ется</w:t>
            </w:r>
            <w:r>
              <w:t xml:space="preserve"> возможность убедиться в правильности ее функционирования, а также убедиться с помощью м</w:t>
            </w:r>
            <w:r w:rsidR="00B95132">
              <w:t xml:space="preserve">онитора ПАК в соответствии </w:t>
            </w:r>
            <w:r w:rsidR="006805E3">
              <w:t>зон видимости</w:t>
            </w:r>
            <w:r>
              <w:t xml:space="preserve"> веб-камер схеме, упомянутой в пункте 1.5.2 настоящего Порядка</w:t>
            </w:r>
            <w:proofErr w:type="gramStart"/>
            <w:r>
              <w:t>.»</w:t>
            </w:r>
            <w:proofErr w:type="gramEnd"/>
          </w:p>
        </w:tc>
        <w:tc>
          <w:tcPr>
            <w:tcW w:w="5552" w:type="dxa"/>
          </w:tcPr>
          <w:p w:rsidR="004E3B31" w:rsidRDefault="001B49C4" w:rsidP="001B49C4">
            <w:pPr>
              <w:ind w:firstLine="0"/>
            </w:pPr>
            <w:r>
              <w:t>Для наблюдателей самое важное – убедиться в том, что веб-камера не смотрит в потолок, узнать, что она будет показывать.</w:t>
            </w:r>
          </w:p>
        </w:tc>
      </w:tr>
      <w:tr w:rsidR="002D47C5" w:rsidTr="002D47C5">
        <w:tc>
          <w:tcPr>
            <w:tcW w:w="534" w:type="dxa"/>
          </w:tcPr>
          <w:p w:rsidR="004E3B31" w:rsidRDefault="004E3B31" w:rsidP="002D47C5">
            <w:pPr>
              <w:pStyle w:val="a5"/>
              <w:numPr>
                <w:ilvl w:val="0"/>
                <w:numId w:val="11"/>
              </w:numPr>
              <w:ind w:left="0" w:firstLine="0"/>
            </w:pPr>
          </w:p>
        </w:tc>
        <w:tc>
          <w:tcPr>
            <w:tcW w:w="1275" w:type="dxa"/>
          </w:tcPr>
          <w:p w:rsidR="004E3B31" w:rsidRDefault="00001ED2" w:rsidP="00472D16">
            <w:pPr>
              <w:ind w:firstLine="0"/>
            </w:pPr>
            <w:r>
              <w:t>2.3.1.</w:t>
            </w:r>
          </w:p>
        </w:tc>
        <w:tc>
          <w:tcPr>
            <w:tcW w:w="3969" w:type="dxa"/>
          </w:tcPr>
          <w:p w:rsidR="004E3B31" w:rsidRDefault="00162AC2" w:rsidP="00162AC2">
            <w:pPr>
              <w:ind w:firstLine="0"/>
            </w:pPr>
            <w:r>
              <w:t xml:space="preserve">«По окончании голосования избирателей члены </w:t>
            </w:r>
            <w:r w:rsidRPr="009079B0">
              <w:t>участковой комиссии</w:t>
            </w:r>
            <w:r>
              <w:t xml:space="preserve"> осуществляют перестановку в центр изображения камеры видеонаблюдения № 2 одного из столов, за которым </w:t>
            </w:r>
            <w:r>
              <w:lastRenderedPageBreak/>
              <w:t xml:space="preserve">производят действия, связанные с подсчетом и погашением неиспользованных бюллетеней и подсчетом неиспользованных открепительных удостоверений,  при использовании комплексов для электронного голосования – погашением неиспользованных карточек со </w:t>
            </w:r>
            <w:proofErr w:type="gramStart"/>
            <w:r>
              <w:t>штрих-кодом</w:t>
            </w:r>
            <w:proofErr w:type="gramEnd"/>
            <w:r>
              <w:t xml:space="preserve"> для доступа к электронному голосованию»</w:t>
            </w:r>
          </w:p>
        </w:tc>
        <w:tc>
          <w:tcPr>
            <w:tcW w:w="4284" w:type="dxa"/>
          </w:tcPr>
          <w:p w:rsidR="004E3B31" w:rsidRDefault="00162AC2" w:rsidP="006805E3">
            <w:pPr>
              <w:ind w:firstLine="0"/>
            </w:pPr>
            <w:r>
              <w:lastRenderedPageBreak/>
              <w:t xml:space="preserve">Изложить в следующей редакции: </w:t>
            </w:r>
            <w:r>
              <w:t xml:space="preserve">«По окончании голосования избирателей члены </w:t>
            </w:r>
            <w:r w:rsidRPr="009079B0">
              <w:t>участковой комиссии</w:t>
            </w:r>
            <w:r>
              <w:t xml:space="preserve"> осуществляют </w:t>
            </w:r>
            <w:r>
              <w:t xml:space="preserve">подсчет и погашение неиспользованных и испорченных  избирательных </w:t>
            </w:r>
            <w:r>
              <w:lastRenderedPageBreak/>
              <w:t>бюллетеней.</w:t>
            </w:r>
            <w:proofErr w:type="gramStart"/>
            <w:r>
              <w:t xml:space="preserve"> </w:t>
            </w:r>
            <w:proofErr w:type="gramEnd"/>
            <w:r>
              <w:t xml:space="preserve">В случаях, предусмотренных законом также производится подсчет и погашение  </w:t>
            </w:r>
            <w:r>
              <w:t xml:space="preserve">неиспользованных открепительных удостоверений, </w:t>
            </w:r>
            <w:r>
              <w:t xml:space="preserve">а </w:t>
            </w:r>
            <w:r>
              <w:t xml:space="preserve"> при использовании комплексов для электронного голосования – погашение неиспользованных карточек со </w:t>
            </w:r>
            <w:proofErr w:type="gramStart"/>
            <w:r>
              <w:t>штрих-кодом</w:t>
            </w:r>
            <w:proofErr w:type="gramEnd"/>
            <w:r>
              <w:t>.</w:t>
            </w:r>
            <w:r w:rsidR="007333D2">
              <w:t xml:space="preserve"> Полученные данные оглашаются. Эти действия должны производиться в </w:t>
            </w:r>
            <w:r>
              <w:t xml:space="preserve"> </w:t>
            </w:r>
            <w:r w:rsidR="006805E3">
              <w:t>зоне видимости</w:t>
            </w:r>
            <w:r w:rsidR="007333D2">
              <w:t xml:space="preserve"> </w:t>
            </w:r>
            <w:r w:rsidR="004C3A3B">
              <w:t xml:space="preserve">веб-камеры №2. </w:t>
            </w:r>
            <w:r w:rsidR="00201E6B">
              <w:t>С</w:t>
            </w:r>
            <w:r w:rsidR="004C3A3B">
              <w:t xml:space="preserve"> этой целью </w:t>
            </w:r>
            <w:r w:rsidR="00201E6B">
              <w:t xml:space="preserve">члены комиссии </w:t>
            </w:r>
            <w:r w:rsidR="004C3A3B">
              <w:t>сразу после завершения голосования</w:t>
            </w:r>
            <w:r w:rsidR="004C3A3B">
              <w:t xml:space="preserve"> </w:t>
            </w:r>
            <w:r>
              <w:t xml:space="preserve">располагают столы, на которых производится подсчет и погашение </w:t>
            </w:r>
            <w:r w:rsidR="00201E6B">
              <w:t xml:space="preserve">в </w:t>
            </w:r>
            <w:r w:rsidR="006805E3">
              <w:t>зоне видимости</w:t>
            </w:r>
            <w:r w:rsidR="00201E6B">
              <w:t xml:space="preserve"> веб-камеры №2</w:t>
            </w:r>
            <w:r>
              <w:t>»</w:t>
            </w:r>
          </w:p>
        </w:tc>
        <w:tc>
          <w:tcPr>
            <w:tcW w:w="5552" w:type="dxa"/>
          </w:tcPr>
          <w:p w:rsidR="004E3B31" w:rsidRDefault="004C3A3B" w:rsidP="004C3A3B">
            <w:pPr>
              <w:ind w:firstLine="0"/>
            </w:pPr>
            <w:r>
              <w:lastRenderedPageBreak/>
              <w:t xml:space="preserve">В исходной формулировке не совсем ясно, почему перемещается только один стол. Кроме того не акцентировано внимание на тот факт, что результаты подсчетов должны оглашаться, что также фиксируется веб-камерой. Нелишне также напомнить, что погашение производится до работы со </w:t>
            </w:r>
            <w:r>
              <w:lastRenderedPageBreak/>
              <w:t>списком избирателей.</w:t>
            </w:r>
          </w:p>
        </w:tc>
      </w:tr>
      <w:tr w:rsidR="002D47C5" w:rsidTr="002D47C5">
        <w:tc>
          <w:tcPr>
            <w:tcW w:w="534" w:type="dxa"/>
          </w:tcPr>
          <w:p w:rsidR="004E3B31" w:rsidRDefault="004E3B31" w:rsidP="002D47C5">
            <w:pPr>
              <w:pStyle w:val="a5"/>
              <w:numPr>
                <w:ilvl w:val="0"/>
                <w:numId w:val="11"/>
              </w:numPr>
              <w:ind w:left="0" w:firstLine="0"/>
            </w:pPr>
          </w:p>
        </w:tc>
        <w:tc>
          <w:tcPr>
            <w:tcW w:w="1275" w:type="dxa"/>
          </w:tcPr>
          <w:p w:rsidR="004E3B31" w:rsidRDefault="004C3A3B" w:rsidP="00472D16">
            <w:pPr>
              <w:ind w:firstLine="0"/>
            </w:pPr>
            <w:r>
              <w:t>2.3.1.</w:t>
            </w:r>
          </w:p>
        </w:tc>
        <w:tc>
          <w:tcPr>
            <w:tcW w:w="3969" w:type="dxa"/>
          </w:tcPr>
          <w:p w:rsidR="004E3B31" w:rsidRDefault="00001ED2" w:rsidP="004C3A3B">
            <w:pPr>
              <w:ind w:firstLine="0"/>
            </w:pPr>
            <w:r>
              <w:t>«</w:t>
            </w:r>
            <w:r>
              <w:t xml:space="preserve">После завершения работы со списком избирателей члены </w:t>
            </w:r>
            <w:r w:rsidRPr="009079B0">
              <w:t>участковой комиссии</w:t>
            </w:r>
            <w:r>
              <w:t xml:space="preserve"> осуществляют перестановку в центр изображения камеры видеонаблюдения № 2 остальных столов, за которыми производят действия, связанные с непосредственным подсчетом голосов избирателей по бюллетеням, находящимся в переносных и стационарных </w:t>
            </w:r>
            <w:r>
              <w:lastRenderedPageBreak/>
              <w:t>ящиках для голосования, и уст</w:t>
            </w:r>
            <w:r>
              <w:t>ановлением итогов голосования</w:t>
            </w:r>
            <w:proofErr w:type="gramStart"/>
            <w:r>
              <w:t>. »</w:t>
            </w:r>
            <w:proofErr w:type="gramEnd"/>
          </w:p>
        </w:tc>
        <w:tc>
          <w:tcPr>
            <w:tcW w:w="4284" w:type="dxa"/>
          </w:tcPr>
          <w:p w:rsidR="004E3B31" w:rsidRDefault="004C3A3B" w:rsidP="006805E3">
            <w:pPr>
              <w:ind w:firstLine="0"/>
            </w:pPr>
            <w:r>
              <w:lastRenderedPageBreak/>
              <w:t xml:space="preserve">Изложить в следующей редакции: «После погашения неиспользованных бюллетеней комиссия производит подсчеты </w:t>
            </w:r>
            <w:r w:rsidR="005424C2">
              <w:t>п</w:t>
            </w:r>
            <w:r>
              <w:t xml:space="preserve">о списку избирателей. Работа со списком избирателей  должна производиться в </w:t>
            </w:r>
            <w:r w:rsidR="006805E3">
              <w:t>зоне видимости</w:t>
            </w:r>
            <w:r>
              <w:t xml:space="preserve"> веб-камеры №1.</w:t>
            </w:r>
            <w:r w:rsidR="00E22C7A">
              <w:t xml:space="preserve"> </w:t>
            </w:r>
            <w:r w:rsidR="005424C2">
              <w:t>Данные по каждой книге списка избирателей оглашаются</w:t>
            </w:r>
            <w:proofErr w:type="gramStart"/>
            <w:r w:rsidR="005424C2">
              <w:t>.</w:t>
            </w:r>
            <w:r>
              <w:t>»</w:t>
            </w:r>
            <w:proofErr w:type="gramEnd"/>
          </w:p>
        </w:tc>
        <w:tc>
          <w:tcPr>
            <w:tcW w:w="5552" w:type="dxa"/>
          </w:tcPr>
          <w:p w:rsidR="004E3B31" w:rsidRDefault="005424C2" w:rsidP="005424C2">
            <w:pPr>
              <w:ind w:firstLine="0"/>
            </w:pPr>
            <w:r>
              <w:t>Предлагается отдельно выделить этап работы со списком избирателей, который предшествует непосредственному подсчету. Нелишне также напомнить об обязательности оглашения данных (п.6 ст.68 ФЗ «Об основных гарантиях…), поскольку эта информация также фиксируется веб-камерами.</w:t>
            </w:r>
          </w:p>
        </w:tc>
      </w:tr>
      <w:tr w:rsidR="002D47C5" w:rsidTr="002D47C5">
        <w:tc>
          <w:tcPr>
            <w:tcW w:w="534" w:type="dxa"/>
          </w:tcPr>
          <w:p w:rsidR="004E3B31" w:rsidRDefault="004E3B31" w:rsidP="002D47C5">
            <w:pPr>
              <w:pStyle w:val="a5"/>
              <w:numPr>
                <w:ilvl w:val="0"/>
                <w:numId w:val="11"/>
              </w:numPr>
              <w:ind w:left="0" w:firstLine="0"/>
            </w:pPr>
          </w:p>
        </w:tc>
        <w:tc>
          <w:tcPr>
            <w:tcW w:w="1275" w:type="dxa"/>
          </w:tcPr>
          <w:p w:rsidR="004E3B31" w:rsidRDefault="005424C2" w:rsidP="00472D16">
            <w:pPr>
              <w:ind w:firstLine="0"/>
            </w:pPr>
            <w:r>
              <w:t>2.3.1.</w:t>
            </w:r>
          </w:p>
        </w:tc>
        <w:tc>
          <w:tcPr>
            <w:tcW w:w="3969" w:type="dxa"/>
          </w:tcPr>
          <w:p w:rsidR="004E3B31" w:rsidRDefault="00001ED2" w:rsidP="00001ED2">
            <w:r>
              <w:t>«</w:t>
            </w:r>
            <w:r>
              <w:t>При этом стационарные и переносные ящики для голосования, переносные устройства для электронного голосования (при использовании комплекса для электронного голосования) должны оставаться в зоне видимости не менее одной камеры видеонаблюдения. Члены УИК – операторы ПАК на мониторе ПАК контролируют правильность указанных перестановок</w:t>
            </w:r>
            <w:proofErr w:type="gramStart"/>
            <w:r>
              <w:t>.</w:t>
            </w:r>
            <w:r>
              <w:t>»</w:t>
            </w:r>
            <w:proofErr w:type="gramEnd"/>
          </w:p>
        </w:tc>
        <w:tc>
          <w:tcPr>
            <w:tcW w:w="4284" w:type="dxa"/>
          </w:tcPr>
          <w:p w:rsidR="004E3B31" w:rsidRDefault="005424C2" w:rsidP="006805E3">
            <w:pPr>
              <w:ind w:firstLine="0"/>
            </w:pPr>
            <w:r>
              <w:t>Изложить в следующей редакции:</w:t>
            </w:r>
            <w:r>
              <w:t xml:space="preserve"> «При вскрытии переносных и стационарных ящиков, непосредственном подсчете голосов избирателей, все избирательные ящики и места, где производится непосредственный подсчет голосов, должны постоянно находиться в </w:t>
            </w:r>
            <w:r w:rsidR="006805E3">
              <w:t>зоне видимости</w:t>
            </w:r>
            <w:r>
              <w:t xml:space="preserve"> веб-камеры №2. С этой целью, избирательные ящики и </w:t>
            </w:r>
            <w:r w:rsidR="00BE33CD">
              <w:t xml:space="preserve">все </w:t>
            </w:r>
            <w:r>
              <w:t>столы, на которых производится непосредственный подсчет голосов</w:t>
            </w:r>
            <w:r w:rsidR="005806FB">
              <w:t>,</w:t>
            </w:r>
            <w:r>
              <w:t xml:space="preserve"> при необходимости </w:t>
            </w:r>
            <w:r w:rsidR="005806FB">
              <w:t xml:space="preserve">перемещаются в </w:t>
            </w:r>
            <w:r w:rsidR="006805E3">
              <w:t>зону видимости</w:t>
            </w:r>
            <w:r w:rsidR="005806FB">
              <w:t xml:space="preserve"> веб-камеры №2. Избирательная комиссия при подсчете голосов обязана предоставить возможность присутствующим лицам по их требованию убедиться с помощью монитора, входящего в состав ПАК, в том, что указанные в данном пункте условия выполнены</w:t>
            </w:r>
            <w:proofErr w:type="gramStart"/>
            <w:r w:rsidR="005806FB">
              <w:t>.</w:t>
            </w:r>
            <w:r>
              <w:t>»</w:t>
            </w:r>
            <w:proofErr w:type="gramEnd"/>
          </w:p>
        </w:tc>
        <w:tc>
          <w:tcPr>
            <w:tcW w:w="5552" w:type="dxa"/>
          </w:tcPr>
          <w:p w:rsidR="00BE33CD" w:rsidRDefault="00CE21CF" w:rsidP="00CE21CF">
            <w:pPr>
              <w:ind w:firstLine="0"/>
            </w:pPr>
            <w:r>
              <w:t>При подсчете голосов ящики в любом случае перемещаются к столам, где производится подсчет. Естественно, чтобы они находились в зоне видимости веб-камеры №2.</w:t>
            </w:r>
            <w:r w:rsidR="00BE33CD">
              <w:t xml:space="preserve"> </w:t>
            </w:r>
          </w:p>
          <w:p w:rsidR="004E3B31" w:rsidRDefault="00BE33CD" w:rsidP="00BE33CD">
            <w:pPr>
              <w:ind w:firstLine="0"/>
            </w:pPr>
            <w:r>
              <w:t xml:space="preserve">Формулировка «столы находятся в центре изображения» непонятна и может по-разному трактоваться, поскольку «центр изображения» - это точка.  </w:t>
            </w:r>
          </w:p>
        </w:tc>
      </w:tr>
      <w:tr w:rsidR="002D47C5" w:rsidTr="002D47C5">
        <w:tc>
          <w:tcPr>
            <w:tcW w:w="534" w:type="dxa"/>
          </w:tcPr>
          <w:p w:rsidR="004E3B31" w:rsidRDefault="004E3B31" w:rsidP="002D47C5">
            <w:pPr>
              <w:pStyle w:val="a5"/>
              <w:numPr>
                <w:ilvl w:val="0"/>
                <w:numId w:val="11"/>
              </w:numPr>
              <w:ind w:left="0" w:firstLine="0"/>
            </w:pPr>
          </w:p>
        </w:tc>
        <w:tc>
          <w:tcPr>
            <w:tcW w:w="1275" w:type="dxa"/>
          </w:tcPr>
          <w:p w:rsidR="004E3B31" w:rsidRDefault="00650001" w:rsidP="00472D16">
            <w:pPr>
              <w:ind w:firstLine="0"/>
            </w:pPr>
            <w:r>
              <w:t xml:space="preserve">2.3.2. </w:t>
            </w:r>
          </w:p>
        </w:tc>
        <w:tc>
          <w:tcPr>
            <w:tcW w:w="3969" w:type="dxa"/>
          </w:tcPr>
          <w:p w:rsidR="004E3B31" w:rsidRDefault="00650001" w:rsidP="00472D16">
            <w:pPr>
              <w:ind w:firstLine="0"/>
            </w:pPr>
            <w:r>
              <w:t>Перед первым предложением.</w:t>
            </w:r>
          </w:p>
        </w:tc>
        <w:tc>
          <w:tcPr>
            <w:tcW w:w="4284" w:type="dxa"/>
          </w:tcPr>
          <w:p w:rsidR="004E3B31" w:rsidRDefault="00650001" w:rsidP="00CC6B73">
            <w:pPr>
              <w:ind w:firstLine="0"/>
            </w:pPr>
            <w:r>
              <w:t xml:space="preserve">Добавить предложение: «Итоговое заседание участковой избирательной комиссии проводится в </w:t>
            </w:r>
            <w:r w:rsidR="006805E3">
              <w:t>зоне видимости</w:t>
            </w:r>
            <w:r>
              <w:t xml:space="preserve"> </w:t>
            </w:r>
            <w:r>
              <w:lastRenderedPageBreak/>
              <w:t>одной из веб-камер.»</w:t>
            </w:r>
          </w:p>
        </w:tc>
        <w:tc>
          <w:tcPr>
            <w:tcW w:w="5552" w:type="dxa"/>
          </w:tcPr>
          <w:p w:rsidR="004E3B31" w:rsidRDefault="00CC6B73" w:rsidP="00CC6B73">
            <w:pPr>
              <w:ind w:firstLine="0"/>
            </w:pPr>
            <w:r>
              <w:lastRenderedPageBreak/>
              <w:t>Это требование следует упомянуть именно здесь, поскольку здесь в хронологическом порядке перечислены действия. Которые должны транслироваться.</w:t>
            </w:r>
          </w:p>
        </w:tc>
      </w:tr>
      <w:tr w:rsidR="002D47C5" w:rsidTr="002D47C5">
        <w:tc>
          <w:tcPr>
            <w:tcW w:w="534" w:type="dxa"/>
          </w:tcPr>
          <w:p w:rsidR="004E3B31" w:rsidRDefault="004E3B31" w:rsidP="002D47C5">
            <w:pPr>
              <w:pStyle w:val="a5"/>
              <w:numPr>
                <w:ilvl w:val="0"/>
                <w:numId w:val="11"/>
              </w:numPr>
              <w:ind w:left="0" w:firstLine="0"/>
            </w:pPr>
          </w:p>
        </w:tc>
        <w:tc>
          <w:tcPr>
            <w:tcW w:w="1275" w:type="dxa"/>
          </w:tcPr>
          <w:p w:rsidR="004E3B31" w:rsidRDefault="003D140C" w:rsidP="00472D16">
            <w:pPr>
              <w:ind w:firstLine="0"/>
            </w:pPr>
            <w:r>
              <w:t>2.3.2</w:t>
            </w:r>
            <w:r w:rsidR="00650001">
              <w:t>.</w:t>
            </w:r>
          </w:p>
        </w:tc>
        <w:tc>
          <w:tcPr>
            <w:tcW w:w="3969" w:type="dxa"/>
          </w:tcPr>
          <w:p w:rsidR="004E3B31" w:rsidRDefault="003D140C" w:rsidP="003D140C">
            <w:pPr>
              <w:ind w:firstLine="0"/>
            </w:pPr>
            <w:r>
              <w:t>В конце пункта</w:t>
            </w:r>
          </w:p>
        </w:tc>
        <w:tc>
          <w:tcPr>
            <w:tcW w:w="4284" w:type="dxa"/>
          </w:tcPr>
          <w:p w:rsidR="004E3B31" w:rsidRDefault="00650001" w:rsidP="00CC6B73">
            <w:pPr>
              <w:ind w:firstLine="0"/>
            </w:pPr>
            <w:r>
              <w:t xml:space="preserve">Добавить </w:t>
            </w:r>
            <w:r w:rsidR="003D140C">
              <w:t>абзац</w:t>
            </w:r>
            <w:r>
              <w:t>: «</w:t>
            </w:r>
            <w:r>
              <w:t xml:space="preserve">Выдача и </w:t>
            </w:r>
            <w:proofErr w:type="gramStart"/>
            <w:r>
              <w:t>заверение копий</w:t>
            </w:r>
            <w:proofErr w:type="gramEnd"/>
            <w:r>
              <w:t xml:space="preserve"> протоколов об итогах голосования участковой</w:t>
            </w:r>
            <w:r>
              <w:t xml:space="preserve"> избирательной комиссии </w:t>
            </w:r>
            <w:r w:rsidR="00CC6B73">
              <w:t>проводит</w:t>
            </w:r>
            <w:r>
              <w:t xml:space="preserve">ся в </w:t>
            </w:r>
            <w:r w:rsidR="006805E3">
              <w:t>зоне видимости</w:t>
            </w:r>
            <w:r>
              <w:t xml:space="preserve"> одной из веб-камер.»</w:t>
            </w:r>
          </w:p>
        </w:tc>
        <w:tc>
          <w:tcPr>
            <w:tcW w:w="5552" w:type="dxa"/>
          </w:tcPr>
          <w:p w:rsidR="004E3B31" w:rsidRDefault="00CC6B73" w:rsidP="004E3B31">
            <w:pPr>
              <w:ind w:firstLine="0"/>
            </w:pPr>
            <w:r>
              <w:t>Это требование следует упомянуть именно здесь, поскольку здесь в хронологическом порядке перечислены действия. Которые должны транслироваться.</w:t>
            </w:r>
          </w:p>
        </w:tc>
      </w:tr>
      <w:tr w:rsidR="002D47C5" w:rsidTr="002D47C5">
        <w:tc>
          <w:tcPr>
            <w:tcW w:w="534" w:type="dxa"/>
          </w:tcPr>
          <w:p w:rsidR="004E3B31" w:rsidRDefault="004E3B31" w:rsidP="002D47C5">
            <w:pPr>
              <w:pStyle w:val="a5"/>
              <w:numPr>
                <w:ilvl w:val="0"/>
                <w:numId w:val="11"/>
              </w:numPr>
              <w:ind w:left="0" w:firstLine="0"/>
            </w:pPr>
          </w:p>
          <w:p w:rsidR="004E3B31" w:rsidRDefault="004E3B31" w:rsidP="002D47C5">
            <w:pPr>
              <w:ind w:firstLine="0"/>
            </w:pPr>
          </w:p>
        </w:tc>
        <w:tc>
          <w:tcPr>
            <w:tcW w:w="1275" w:type="dxa"/>
          </w:tcPr>
          <w:p w:rsidR="004E3B31" w:rsidRDefault="00CE21CF" w:rsidP="00472D16">
            <w:pPr>
              <w:ind w:firstLine="0"/>
            </w:pPr>
            <w:r>
              <w:t>2.3.4.</w:t>
            </w:r>
          </w:p>
        </w:tc>
        <w:tc>
          <w:tcPr>
            <w:tcW w:w="3969" w:type="dxa"/>
          </w:tcPr>
          <w:p w:rsidR="004E3B31" w:rsidRDefault="00CE21CF" w:rsidP="00472D16">
            <w:pPr>
              <w:ind w:firstLine="0"/>
            </w:pPr>
            <w:r>
              <w:t>«</w:t>
            </w:r>
            <w:r>
              <w:t>У</w:t>
            </w:r>
            <w:r w:rsidRPr="009079B0">
              <w:t>частков</w:t>
            </w:r>
            <w:r>
              <w:t>ая</w:t>
            </w:r>
            <w:r w:rsidRPr="009079B0">
              <w:t xml:space="preserve"> комисси</w:t>
            </w:r>
            <w:r>
              <w:t>я осуществляет реализацию установленных законодательством процедур, связанных с составлением указанных протоколов</w:t>
            </w:r>
            <w:proofErr w:type="gramStart"/>
            <w:r>
              <w:t>.</w:t>
            </w:r>
            <w:r>
              <w:t>»</w:t>
            </w:r>
            <w:proofErr w:type="gramEnd"/>
          </w:p>
        </w:tc>
        <w:tc>
          <w:tcPr>
            <w:tcW w:w="4284" w:type="dxa"/>
          </w:tcPr>
          <w:p w:rsidR="004E3B31" w:rsidRDefault="00CE21CF" w:rsidP="004E3B31">
            <w:pPr>
              <w:ind w:firstLine="0"/>
            </w:pPr>
            <w:r>
              <w:t>Добавить в конце предложения</w:t>
            </w:r>
            <w:proofErr w:type="gramStart"/>
            <w:r>
              <w:t>: «</w:t>
            </w:r>
            <w:proofErr w:type="gramEnd"/>
            <w:r>
              <w:t xml:space="preserve">, с соблюдением требований, указанных в пунктах 2.3.1-2.3.3 настоящего Порядка» </w:t>
            </w:r>
          </w:p>
        </w:tc>
        <w:tc>
          <w:tcPr>
            <w:tcW w:w="5552" w:type="dxa"/>
          </w:tcPr>
          <w:p w:rsidR="004E3B31" w:rsidRDefault="00CC6B73" w:rsidP="00CC6B73">
            <w:pPr>
              <w:ind w:firstLine="0"/>
            </w:pPr>
            <w:r>
              <w:t>Если уж речь идет о видеокамерах, то уместно сослаться не только на требования законодательства, но и на требования данного Порядка.</w:t>
            </w:r>
          </w:p>
        </w:tc>
      </w:tr>
      <w:tr w:rsidR="002D47C5" w:rsidTr="002D47C5">
        <w:tc>
          <w:tcPr>
            <w:tcW w:w="534" w:type="dxa"/>
          </w:tcPr>
          <w:p w:rsidR="004E3B31" w:rsidRDefault="004E3B31" w:rsidP="002D47C5">
            <w:pPr>
              <w:pStyle w:val="a5"/>
              <w:numPr>
                <w:ilvl w:val="0"/>
                <w:numId w:val="11"/>
              </w:numPr>
              <w:ind w:left="0" w:firstLine="0"/>
            </w:pPr>
          </w:p>
          <w:p w:rsidR="004E3B31" w:rsidRDefault="004E3B31" w:rsidP="002D47C5">
            <w:pPr>
              <w:ind w:firstLine="0"/>
            </w:pPr>
          </w:p>
        </w:tc>
        <w:tc>
          <w:tcPr>
            <w:tcW w:w="1275" w:type="dxa"/>
          </w:tcPr>
          <w:p w:rsidR="004E3B31" w:rsidRDefault="00CC6B73" w:rsidP="00472D16">
            <w:pPr>
              <w:ind w:firstLine="0"/>
            </w:pPr>
            <w:r>
              <w:t>2.3.5.</w:t>
            </w:r>
          </w:p>
        </w:tc>
        <w:tc>
          <w:tcPr>
            <w:tcW w:w="3969" w:type="dxa"/>
          </w:tcPr>
          <w:p w:rsidR="004E3B31" w:rsidRDefault="00CC6B73" w:rsidP="00472D16">
            <w:pPr>
              <w:ind w:firstLine="0"/>
            </w:pPr>
            <w:r>
              <w:t>«</w:t>
            </w:r>
            <w:r>
              <w:t>Действия по выключению ПАК производятся представителями службы технической поддержки</w:t>
            </w:r>
            <w:proofErr w:type="gramStart"/>
            <w:r>
              <w:t>.</w:t>
            </w:r>
            <w:r>
              <w:t>»</w:t>
            </w:r>
            <w:proofErr w:type="gramEnd"/>
          </w:p>
        </w:tc>
        <w:tc>
          <w:tcPr>
            <w:tcW w:w="4284" w:type="dxa"/>
          </w:tcPr>
          <w:p w:rsidR="004E3B31" w:rsidRDefault="00CC6B73" w:rsidP="00CC6B73">
            <w:pPr>
              <w:ind w:firstLine="0"/>
            </w:pPr>
            <w:r>
              <w:t xml:space="preserve">Изложить в следующей редакции: «Выключение ПАК </w:t>
            </w:r>
            <w:r>
              <w:t xml:space="preserve">производятся </w:t>
            </w:r>
            <w:r>
              <w:t xml:space="preserve"> </w:t>
            </w:r>
            <w:r>
              <w:t>представителями службы технической поддержки</w:t>
            </w:r>
            <w:r>
              <w:t xml:space="preserve"> по указанию председателя вышестоящей избирательной комиссии, но не ранее чем в восемь часов утра дня, следующего за днем голосования</w:t>
            </w:r>
            <w:proofErr w:type="gramStart"/>
            <w:r>
              <w:t>.»</w:t>
            </w:r>
            <w:proofErr w:type="gramEnd"/>
          </w:p>
        </w:tc>
        <w:tc>
          <w:tcPr>
            <w:tcW w:w="5552" w:type="dxa"/>
          </w:tcPr>
          <w:p w:rsidR="004E3B31" w:rsidRDefault="00CC6B73" w:rsidP="00CC6B73">
            <w:pPr>
              <w:ind w:firstLine="0"/>
            </w:pPr>
            <w:r>
              <w:t>Из исходного текста неясно, когда и по чьей инициативе производится выключение ПАК.</w:t>
            </w:r>
          </w:p>
        </w:tc>
      </w:tr>
      <w:tr w:rsidR="00CC6B73" w:rsidTr="002D47C5">
        <w:tc>
          <w:tcPr>
            <w:tcW w:w="534" w:type="dxa"/>
          </w:tcPr>
          <w:p w:rsidR="00CC6B73" w:rsidRDefault="00CC6B73" w:rsidP="002D47C5">
            <w:pPr>
              <w:pStyle w:val="a5"/>
              <w:numPr>
                <w:ilvl w:val="0"/>
                <w:numId w:val="11"/>
              </w:numPr>
              <w:ind w:left="0" w:firstLine="0"/>
            </w:pPr>
          </w:p>
        </w:tc>
        <w:tc>
          <w:tcPr>
            <w:tcW w:w="1275" w:type="dxa"/>
          </w:tcPr>
          <w:p w:rsidR="00CC6B73" w:rsidRDefault="00E04514" w:rsidP="00472D16">
            <w:pPr>
              <w:ind w:firstLine="0"/>
            </w:pPr>
            <w:r>
              <w:t>3.1.2.</w:t>
            </w:r>
          </w:p>
        </w:tc>
        <w:tc>
          <w:tcPr>
            <w:tcW w:w="3969" w:type="dxa"/>
          </w:tcPr>
          <w:p w:rsidR="00CC6B73" w:rsidRDefault="00974EB2" w:rsidP="00E04514">
            <w:pPr>
              <w:ind w:firstLine="0"/>
            </w:pPr>
            <w:r>
              <w:t>«</w:t>
            </w:r>
            <w:r w:rsidRPr="00974EB2">
              <w:t xml:space="preserve">Заявки участников избирательного процесса на доступ к видеоматериалам, полученным в ходе видеонаблюдения в помещении для голосования, направляются в Министерство связи и массовых коммуникаций Российской </w:t>
            </w:r>
            <w:r w:rsidRPr="00974EB2">
              <w:lastRenderedPageBreak/>
              <w:t>Федерации</w:t>
            </w:r>
            <w:proofErr w:type="gramStart"/>
            <w:r w:rsidRPr="00974EB2">
              <w:t>.</w:t>
            </w:r>
            <w:r>
              <w:t>»</w:t>
            </w:r>
            <w:proofErr w:type="gramEnd"/>
          </w:p>
        </w:tc>
        <w:tc>
          <w:tcPr>
            <w:tcW w:w="4284" w:type="dxa"/>
          </w:tcPr>
          <w:p w:rsidR="00E04514" w:rsidRDefault="00E04514" w:rsidP="00E04514">
            <w:pPr>
              <w:ind w:firstLine="0"/>
            </w:pPr>
            <w:r>
              <w:lastRenderedPageBreak/>
              <w:t>В начале пункта добавить предложение: «Заявки на доступ к записи, полученной с помощью веб-камер на определенных выборах, могут быть поданы</w:t>
            </w:r>
            <w:r w:rsidR="008B6EBB">
              <w:t xml:space="preserve"> следующими субъектами</w:t>
            </w:r>
            <w:r>
              <w:t>:</w:t>
            </w:r>
          </w:p>
          <w:p w:rsidR="003D5F62" w:rsidRDefault="00E04514" w:rsidP="00E04514">
            <w:pPr>
              <w:ind w:firstLine="0"/>
            </w:pPr>
            <w:r>
              <w:t xml:space="preserve">- избирательным объединением, участвовавшим </w:t>
            </w:r>
            <w:r w:rsidR="003D5F62">
              <w:t>в данных выборах;</w:t>
            </w:r>
          </w:p>
          <w:p w:rsidR="00D46E70" w:rsidRDefault="003D5F62" w:rsidP="00D46E70">
            <w:pPr>
              <w:ind w:firstLine="0"/>
            </w:pPr>
            <w:r>
              <w:lastRenderedPageBreak/>
              <w:t>- избирателем, имеющим место жительства на территории, на которой проводились данные выборы</w:t>
            </w:r>
            <w:r w:rsidR="00D46E70">
              <w:t>;</w:t>
            </w:r>
          </w:p>
          <w:p w:rsidR="00D46E70" w:rsidRDefault="00D46E70" w:rsidP="00D46E70">
            <w:pPr>
              <w:ind w:firstLine="0"/>
            </w:pPr>
            <w:r>
              <w:t>- избирательным комиссиям, участвовавшим в организации и проведении данных выборов;</w:t>
            </w:r>
          </w:p>
          <w:p w:rsidR="00CC6B73" w:rsidRDefault="00D46E70" w:rsidP="00D46E70">
            <w:pPr>
              <w:ind w:firstLine="0"/>
            </w:pPr>
            <w:r>
              <w:t>- органам государственной власти и местного самоуправления, действующим на территории, на которой проводили</w:t>
            </w:r>
            <w:r w:rsidR="009F0B4C">
              <w:t>сь данные выборы</w:t>
            </w:r>
            <w:proofErr w:type="gramStart"/>
            <w:r w:rsidR="009F0B4C">
              <w:t>.</w:t>
            </w:r>
            <w:r w:rsidR="00E04514">
              <w:t>»</w:t>
            </w:r>
            <w:proofErr w:type="gramEnd"/>
          </w:p>
        </w:tc>
        <w:tc>
          <w:tcPr>
            <w:tcW w:w="5552" w:type="dxa"/>
          </w:tcPr>
          <w:p w:rsidR="00CC6B73" w:rsidRDefault="003D5F62" w:rsidP="003D5F62">
            <w:pPr>
              <w:ind w:firstLine="0"/>
            </w:pPr>
            <w:r>
              <w:lastRenderedPageBreak/>
              <w:t>Ни в законодательстве, ни в исходном тексте не определено понятие «участник избирательного процесса». В связи с этим предлагаемая в исходном тексте норма некорректна.</w:t>
            </w:r>
          </w:p>
        </w:tc>
      </w:tr>
      <w:tr w:rsidR="00B0567B" w:rsidTr="002D47C5">
        <w:tc>
          <w:tcPr>
            <w:tcW w:w="534" w:type="dxa"/>
          </w:tcPr>
          <w:p w:rsidR="00B0567B" w:rsidRDefault="00B0567B" w:rsidP="002D47C5">
            <w:pPr>
              <w:pStyle w:val="a5"/>
              <w:numPr>
                <w:ilvl w:val="0"/>
                <w:numId w:val="11"/>
              </w:numPr>
              <w:ind w:left="0" w:firstLine="0"/>
            </w:pPr>
          </w:p>
        </w:tc>
        <w:tc>
          <w:tcPr>
            <w:tcW w:w="1275" w:type="dxa"/>
          </w:tcPr>
          <w:p w:rsidR="00B0567B" w:rsidRDefault="00B0567B" w:rsidP="00A2009C">
            <w:pPr>
              <w:ind w:firstLine="0"/>
            </w:pPr>
            <w:r>
              <w:t>3.</w:t>
            </w:r>
          </w:p>
        </w:tc>
        <w:tc>
          <w:tcPr>
            <w:tcW w:w="3969" w:type="dxa"/>
          </w:tcPr>
          <w:p w:rsidR="00B0567B" w:rsidRDefault="00B0567B" w:rsidP="003D5F62">
            <w:pPr>
              <w:ind w:firstLine="0"/>
            </w:pPr>
            <w:r>
              <w:t>Весь пункт</w:t>
            </w:r>
          </w:p>
        </w:tc>
        <w:tc>
          <w:tcPr>
            <w:tcW w:w="4284" w:type="dxa"/>
          </w:tcPr>
          <w:p w:rsidR="00B0567B" w:rsidRPr="004C75D2" w:rsidRDefault="00B0567B" w:rsidP="00B0567B">
            <w:pPr>
              <w:ind w:firstLine="0"/>
            </w:pPr>
            <w:r w:rsidRPr="004C75D2">
              <w:t xml:space="preserve">Из текста пункта </w:t>
            </w:r>
            <w:r w:rsidRPr="004C75D2">
              <w:rPr>
                <w:b/>
                <w:u w:val="single"/>
              </w:rPr>
              <w:t>везде</w:t>
            </w:r>
            <w:r w:rsidRPr="004C75D2">
              <w:t xml:space="preserve"> исключить словосочетание «участник избирательного процесса»</w:t>
            </w:r>
          </w:p>
        </w:tc>
        <w:tc>
          <w:tcPr>
            <w:tcW w:w="5552" w:type="dxa"/>
          </w:tcPr>
          <w:p w:rsidR="00B0567B" w:rsidRDefault="00B0567B" w:rsidP="00B0567B">
            <w:pPr>
              <w:ind w:firstLine="0"/>
            </w:pPr>
            <w:r>
              <w:t>Ни в законодательстве, ни в исходном тексте не определено понятие «участник избирательного процесса». В связи с этим предлагаемая в исходном тексте норма некорректна</w:t>
            </w:r>
          </w:p>
        </w:tc>
      </w:tr>
      <w:tr w:rsidR="004C75D2" w:rsidTr="002D47C5">
        <w:tc>
          <w:tcPr>
            <w:tcW w:w="534" w:type="dxa"/>
          </w:tcPr>
          <w:p w:rsidR="004C75D2" w:rsidRDefault="004C75D2" w:rsidP="002D47C5">
            <w:pPr>
              <w:pStyle w:val="a5"/>
              <w:numPr>
                <w:ilvl w:val="0"/>
                <w:numId w:val="11"/>
              </w:numPr>
              <w:ind w:left="0" w:firstLine="0"/>
            </w:pPr>
          </w:p>
        </w:tc>
        <w:tc>
          <w:tcPr>
            <w:tcW w:w="1275" w:type="dxa"/>
          </w:tcPr>
          <w:p w:rsidR="004C75D2" w:rsidRDefault="004C75D2" w:rsidP="00A2009C">
            <w:pPr>
              <w:ind w:firstLine="0"/>
            </w:pPr>
            <w:r>
              <w:t>3.</w:t>
            </w:r>
          </w:p>
        </w:tc>
        <w:tc>
          <w:tcPr>
            <w:tcW w:w="3969" w:type="dxa"/>
          </w:tcPr>
          <w:p w:rsidR="004C75D2" w:rsidRDefault="004C75D2" w:rsidP="003D5F62">
            <w:pPr>
              <w:ind w:firstLine="0"/>
            </w:pPr>
            <w:r>
              <w:t>Весь пункт</w:t>
            </w:r>
          </w:p>
        </w:tc>
        <w:tc>
          <w:tcPr>
            <w:tcW w:w="4284" w:type="dxa"/>
          </w:tcPr>
          <w:p w:rsidR="004C75D2" w:rsidRDefault="004C75D2" w:rsidP="004C75D2">
            <w:pPr>
              <w:ind w:firstLine="0"/>
            </w:pPr>
            <w:r w:rsidRPr="004C75D2">
              <w:rPr>
                <w:b/>
                <w:u w:val="single"/>
              </w:rPr>
              <w:t>Везде</w:t>
            </w:r>
            <w:r>
              <w:t xml:space="preserve">, где фигурируют словосочетания «видеоматериалы», «видеоматериалы, </w:t>
            </w:r>
            <w:r w:rsidRPr="00974EB2">
              <w:t>полученным в ходе видеонаблюдения</w:t>
            </w:r>
            <w:r>
              <w:t xml:space="preserve">» </w:t>
            </w:r>
            <w:proofErr w:type="gramStart"/>
            <w:r>
              <w:t>заменить их на словосочетания</w:t>
            </w:r>
            <w:proofErr w:type="gramEnd"/>
            <w:r>
              <w:t xml:space="preserve"> «запись» или «запись, полученная с помощью веб-камер»</w:t>
            </w:r>
          </w:p>
        </w:tc>
        <w:tc>
          <w:tcPr>
            <w:tcW w:w="5552" w:type="dxa"/>
          </w:tcPr>
          <w:p w:rsidR="004C75D2" w:rsidRDefault="004C75D2" w:rsidP="004C75D2">
            <w:pPr>
              <w:ind w:firstLine="0"/>
            </w:pPr>
            <w:r>
              <w:t xml:space="preserve">Уточнение, связанное с тем, что в </w:t>
            </w:r>
            <w:r>
              <w:t>ходе видеонаблюдения получают не только видео, но и аудиоматериалы</w:t>
            </w:r>
          </w:p>
        </w:tc>
      </w:tr>
      <w:tr w:rsidR="003D5F62" w:rsidTr="002D47C5">
        <w:tc>
          <w:tcPr>
            <w:tcW w:w="534" w:type="dxa"/>
          </w:tcPr>
          <w:p w:rsidR="003D5F62" w:rsidRDefault="003D5F62" w:rsidP="002D47C5">
            <w:pPr>
              <w:pStyle w:val="a5"/>
              <w:numPr>
                <w:ilvl w:val="0"/>
                <w:numId w:val="11"/>
              </w:numPr>
              <w:ind w:left="0" w:firstLine="0"/>
            </w:pPr>
          </w:p>
        </w:tc>
        <w:tc>
          <w:tcPr>
            <w:tcW w:w="1275" w:type="dxa"/>
          </w:tcPr>
          <w:p w:rsidR="003D5F62" w:rsidRDefault="003D5F62" w:rsidP="00A2009C">
            <w:pPr>
              <w:ind w:firstLine="0"/>
            </w:pPr>
            <w:r>
              <w:t>3.1.2.</w:t>
            </w:r>
          </w:p>
        </w:tc>
        <w:tc>
          <w:tcPr>
            <w:tcW w:w="3969" w:type="dxa"/>
          </w:tcPr>
          <w:p w:rsidR="003D5F62" w:rsidRDefault="003D5F62" w:rsidP="003D5F62">
            <w:pPr>
              <w:ind w:firstLine="0"/>
            </w:pPr>
            <w:r>
              <w:t>«</w:t>
            </w:r>
            <w:r w:rsidRPr="00974EB2">
              <w:t>Заявки участников избирательного процесса на доступ к видеоматериалам, полученным в ходе видеонаблюдения в помещении для голосования</w:t>
            </w:r>
            <w:r>
              <w:t>…</w:t>
            </w:r>
            <w:r>
              <w:t>»</w:t>
            </w:r>
          </w:p>
        </w:tc>
        <w:tc>
          <w:tcPr>
            <w:tcW w:w="4284" w:type="dxa"/>
          </w:tcPr>
          <w:p w:rsidR="003D5F62" w:rsidRDefault="003D5F62" w:rsidP="004E3B31">
            <w:pPr>
              <w:ind w:firstLine="0"/>
            </w:pPr>
            <w:r>
              <w:t xml:space="preserve">Заменить словами: «Заявки </w:t>
            </w:r>
            <w:r>
              <w:t>на доступ к записи, полученной с помощью веб-камер</w:t>
            </w:r>
            <w:r>
              <w:t>…»</w:t>
            </w:r>
          </w:p>
        </w:tc>
        <w:tc>
          <w:tcPr>
            <w:tcW w:w="5552" w:type="dxa"/>
          </w:tcPr>
          <w:p w:rsidR="003D5F62" w:rsidRDefault="003D5F62" w:rsidP="003D5F62">
            <w:pPr>
              <w:pStyle w:val="a5"/>
              <w:numPr>
                <w:ilvl w:val="0"/>
                <w:numId w:val="8"/>
              </w:numPr>
            </w:pPr>
            <w:r>
              <w:t>По поводу «участников избирательного процесса» – см. выше.</w:t>
            </w:r>
          </w:p>
          <w:p w:rsidR="003D5F62" w:rsidRDefault="003D5F62" w:rsidP="003D5F62">
            <w:pPr>
              <w:pStyle w:val="a5"/>
              <w:numPr>
                <w:ilvl w:val="0"/>
                <w:numId w:val="8"/>
              </w:numPr>
            </w:pPr>
            <w:r>
              <w:t>«в помещении для голосования» - лишние слова, ибо они очевидны.</w:t>
            </w:r>
          </w:p>
        </w:tc>
      </w:tr>
      <w:tr w:rsidR="003D5F62" w:rsidTr="002D47C5">
        <w:tc>
          <w:tcPr>
            <w:tcW w:w="534" w:type="dxa"/>
          </w:tcPr>
          <w:p w:rsidR="003D5F62" w:rsidRDefault="003D5F62" w:rsidP="002D47C5">
            <w:pPr>
              <w:pStyle w:val="a5"/>
              <w:numPr>
                <w:ilvl w:val="0"/>
                <w:numId w:val="11"/>
              </w:numPr>
              <w:ind w:left="0" w:firstLine="0"/>
            </w:pPr>
          </w:p>
        </w:tc>
        <w:tc>
          <w:tcPr>
            <w:tcW w:w="1275" w:type="dxa"/>
          </w:tcPr>
          <w:p w:rsidR="003D5F62" w:rsidRDefault="004C75D2" w:rsidP="00472D16">
            <w:pPr>
              <w:ind w:firstLine="0"/>
            </w:pPr>
            <w:r>
              <w:t>3.1.4.</w:t>
            </w:r>
          </w:p>
        </w:tc>
        <w:tc>
          <w:tcPr>
            <w:tcW w:w="3969" w:type="dxa"/>
          </w:tcPr>
          <w:p w:rsidR="003D5F62" w:rsidRDefault="004C75D2" w:rsidP="004C75D2">
            <w:pPr>
              <w:ind w:firstLine="0"/>
            </w:pPr>
            <w:r>
              <w:t>«пунктом 3.2.2.»</w:t>
            </w:r>
          </w:p>
        </w:tc>
        <w:tc>
          <w:tcPr>
            <w:tcW w:w="4284" w:type="dxa"/>
          </w:tcPr>
          <w:p w:rsidR="003D5F62" w:rsidRDefault="004C75D2" w:rsidP="004E3B31">
            <w:pPr>
              <w:ind w:firstLine="0"/>
            </w:pPr>
            <w:r>
              <w:t>Заменить словами «пунктом 3.1.3»</w:t>
            </w:r>
          </w:p>
        </w:tc>
        <w:tc>
          <w:tcPr>
            <w:tcW w:w="5552" w:type="dxa"/>
          </w:tcPr>
          <w:p w:rsidR="003D5F62" w:rsidRDefault="004C75D2" w:rsidP="004C75D2">
            <w:pPr>
              <w:ind w:firstLine="0"/>
            </w:pPr>
            <w:r>
              <w:t>Исправление неверной ссылки</w:t>
            </w:r>
          </w:p>
        </w:tc>
      </w:tr>
      <w:tr w:rsidR="003D5F62" w:rsidTr="002D47C5">
        <w:tc>
          <w:tcPr>
            <w:tcW w:w="534" w:type="dxa"/>
          </w:tcPr>
          <w:p w:rsidR="003D5F62" w:rsidRDefault="003D5F62" w:rsidP="002D47C5">
            <w:pPr>
              <w:pStyle w:val="a5"/>
              <w:numPr>
                <w:ilvl w:val="0"/>
                <w:numId w:val="11"/>
              </w:numPr>
              <w:ind w:left="0" w:firstLine="0"/>
            </w:pPr>
          </w:p>
        </w:tc>
        <w:tc>
          <w:tcPr>
            <w:tcW w:w="1275" w:type="dxa"/>
          </w:tcPr>
          <w:p w:rsidR="003D5F62" w:rsidRDefault="004C75D2" w:rsidP="004C75D2">
            <w:pPr>
              <w:ind w:firstLine="0"/>
            </w:pPr>
            <w:r>
              <w:t>3.1.4.</w:t>
            </w:r>
          </w:p>
        </w:tc>
        <w:tc>
          <w:tcPr>
            <w:tcW w:w="3969" w:type="dxa"/>
          </w:tcPr>
          <w:p w:rsidR="003D5F62" w:rsidRDefault="004C75D2" w:rsidP="00472D16">
            <w:pPr>
              <w:ind w:firstLine="0"/>
            </w:pPr>
            <w:r>
              <w:t>«</w:t>
            </w:r>
            <w:r>
              <w:rPr>
                <w:bCs/>
              </w:rPr>
              <w:t>на просмотр видеоматериала</w:t>
            </w:r>
            <w:r>
              <w:t>»</w:t>
            </w:r>
          </w:p>
        </w:tc>
        <w:tc>
          <w:tcPr>
            <w:tcW w:w="4284" w:type="dxa"/>
          </w:tcPr>
          <w:p w:rsidR="003D5F62" w:rsidRDefault="004C75D2" w:rsidP="004E3B31">
            <w:pPr>
              <w:ind w:firstLine="0"/>
            </w:pPr>
            <w:r>
              <w:t>Исключить</w:t>
            </w:r>
          </w:p>
        </w:tc>
        <w:tc>
          <w:tcPr>
            <w:tcW w:w="5552" w:type="dxa"/>
          </w:tcPr>
          <w:p w:rsidR="003D5F62" w:rsidRDefault="004C75D2" w:rsidP="004E3B31">
            <w:pPr>
              <w:ind w:firstLine="0"/>
            </w:pPr>
            <w:r>
              <w:t>В ходе видеонаблюдения получают не только видео, но и аудиоматериалы</w:t>
            </w:r>
          </w:p>
        </w:tc>
      </w:tr>
      <w:tr w:rsidR="003D5F62" w:rsidTr="002D47C5">
        <w:tc>
          <w:tcPr>
            <w:tcW w:w="534" w:type="dxa"/>
          </w:tcPr>
          <w:p w:rsidR="003D5F62" w:rsidRDefault="003D5F62" w:rsidP="002D47C5">
            <w:pPr>
              <w:pStyle w:val="a5"/>
              <w:numPr>
                <w:ilvl w:val="0"/>
                <w:numId w:val="11"/>
              </w:numPr>
              <w:ind w:left="0" w:firstLine="0"/>
            </w:pPr>
          </w:p>
        </w:tc>
        <w:tc>
          <w:tcPr>
            <w:tcW w:w="1275" w:type="dxa"/>
          </w:tcPr>
          <w:p w:rsidR="003D5F62" w:rsidRDefault="00C51968" w:rsidP="00472D16">
            <w:pPr>
              <w:ind w:firstLine="0"/>
            </w:pPr>
            <w:r>
              <w:t>3.3.</w:t>
            </w:r>
          </w:p>
        </w:tc>
        <w:tc>
          <w:tcPr>
            <w:tcW w:w="3969" w:type="dxa"/>
          </w:tcPr>
          <w:p w:rsidR="003D5F62" w:rsidRDefault="001B573B" w:rsidP="00472D16">
            <w:pPr>
              <w:ind w:firstLine="0"/>
            </w:pPr>
            <w:r>
              <w:t>Весь текст</w:t>
            </w:r>
          </w:p>
        </w:tc>
        <w:tc>
          <w:tcPr>
            <w:tcW w:w="4284" w:type="dxa"/>
          </w:tcPr>
          <w:p w:rsidR="003D5F62" w:rsidRDefault="001B573B" w:rsidP="00653E1E">
            <w:pPr>
              <w:ind w:firstLine="0"/>
            </w:pPr>
            <w:r>
              <w:t>Изложить в следующей редакции: «</w:t>
            </w:r>
            <w:r w:rsidR="008B6EBB">
              <w:t xml:space="preserve">3.3. Субъект подачи заявки имеет право копирования полученного материала и его распространения в полном объеме или частично при обязательном условии  указания на то, что </w:t>
            </w:r>
            <w:r w:rsidR="00653E1E">
              <w:t xml:space="preserve">данный материал получен в результате подачи заявки в </w:t>
            </w:r>
            <w:r w:rsidR="00653E1E">
              <w:rPr>
                <w:bCs/>
              </w:rPr>
              <w:t xml:space="preserve">Министерство </w:t>
            </w:r>
            <w:r w:rsidR="00653E1E">
              <w:t>связи и массовых коммуникаций Российской Федерации</w:t>
            </w:r>
            <w:r w:rsidR="00653E1E">
              <w:t xml:space="preserve"> и на то, распространяется ли данный материал в полном объеме или частично</w:t>
            </w:r>
            <w:r>
              <w:t>»</w:t>
            </w:r>
            <w:r w:rsidR="00653E1E">
              <w:t>.</w:t>
            </w:r>
          </w:p>
        </w:tc>
        <w:tc>
          <w:tcPr>
            <w:tcW w:w="5552" w:type="dxa"/>
          </w:tcPr>
          <w:p w:rsidR="003D5F62" w:rsidRDefault="00653E1E" w:rsidP="00653E1E">
            <w:pPr>
              <w:pStyle w:val="a5"/>
              <w:numPr>
                <w:ilvl w:val="0"/>
                <w:numId w:val="9"/>
              </w:numPr>
            </w:pPr>
            <w:r>
              <w:t>Исходный текст пункта 3.3 избыточен и содержит ошибки.</w:t>
            </w:r>
          </w:p>
          <w:p w:rsidR="00653E1E" w:rsidRDefault="00653E1E" w:rsidP="00653E1E">
            <w:pPr>
              <w:pStyle w:val="a5"/>
              <w:numPr>
                <w:ilvl w:val="0"/>
                <w:numId w:val="9"/>
              </w:numPr>
            </w:pPr>
            <w:r>
              <w:t xml:space="preserve">Проект не содержит важного положения о возможности копирования и распространения материалов, полученных при реализации заявки. </w:t>
            </w:r>
          </w:p>
        </w:tc>
      </w:tr>
    </w:tbl>
    <w:p w:rsidR="00316B6F" w:rsidRDefault="00316B6F" w:rsidP="00472D16"/>
    <w:sectPr w:rsidR="00316B6F" w:rsidSect="00316B6F">
      <w:pgSz w:w="16838" w:h="11906" w:orient="landscape"/>
      <w:pgMar w:top="720" w:right="720" w:bottom="720"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B0EA1"/>
    <w:multiLevelType w:val="hybridMultilevel"/>
    <w:tmpl w:val="B7C6D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03443F"/>
    <w:multiLevelType w:val="hybridMultilevel"/>
    <w:tmpl w:val="19506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EC254B"/>
    <w:multiLevelType w:val="hybridMultilevel"/>
    <w:tmpl w:val="8F541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B2134E"/>
    <w:multiLevelType w:val="hybridMultilevel"/>
    <w:tmpl w:val="BD40C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795930"/>
    <w:multiLevelType w:val="hybridMultilevel"/>
    <w:tmpl w:val="D422AE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281856"/>
    <w:multiLevelType w:val="hybridMultilevel"/>
    <w:tmpl w:val="3154BA2C"/>
    <w:lvl w:ilvl="0" w:tplc="2F32D992">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6E6F09"/>
    <w:multiLevelType w:val="hybridMultilevel"/>
    <w:tmpl w:val="908E3752"/>
    <w:lvl w:ilvl="0" w:tplc="C3B0AE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7B53679"/>
    <w:multiLevelType w:val="multilevel"/>
    <w:tmpl w:val="50646B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4FA3ACB"/>
    <w:multiLevelType w:val="hybridMultilevel"/>
    <w:tmpl w:val="33A24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5254DA"/>
    <w:multiLevelType w:val="hybridMultilevel"/>
    <w:tmpl w:val="AC8AC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240C43"/>
    <w:multiLevelType w:val="hybridMultilevel"/>
    <w:tmpl w:val="97C4B63A"/>
    <w:lvl w:ilvl="0" w:tplc="D7C41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4"/>
  </w:num>
  <w:num w:numId="3">
    <w:abstractNumId w:val="6"/>
  </w:num>
  <w:num w:numId="4">
    <w:abstractNumId w:val="8"/>
  </w:num>
  <w:num w:numId="5">
    <w:abstractNumId w:val="9"/>
  </w:num>
  <w:num w:numId="6">
    <w:abstractNumId w:val="5"/>
  </w:num>
  <w:num w:numId="7">
    <w:abstractNumId w:val="3"/>
  </w:num>
  <w:num w:numId="8">
    <w:abstractNumId w:val="7"/>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68"/>
    <w:rsid w:val="00001ED2"/>
    <w:rsid w:val="000A7B9F"/>
    <w:rsid w:val="000C1522"/>
    <w:rsid w:val="000C5851"/>
    <w:rsid w:val="000E714F"/>
    <w:rsid w:val="00103E26"/>
    <w:rsid w:val="00123CFC"/>
    <w:rsid w:val="00150808"/>
    <w:rsid w:val="00155F1C"/>
    <w:rsid w:val="00162AC2"/>
    <w:rsid w:val="00165DA4"/>
    <w:rsid w:val="0017044F"/>
    <w:rsid w:val="00193163"/>
    <w:rsid w:val="001B10D1"/>
    <w:rsid w:val="001B49C4"/>
    <w:rsid w:val="001B573B"/>
    <w:rsid w:val="001C6377"/>
    <w:rsid w:val="001E7DDE"/>
    <w:rsid w:val="001F68E1"/>
    <w:rsid w:val="00201E6B"/>
    <w:rsid w:val="00220BCE"/>
    <w:rsid w:val="00223B6B"/>
    <w:rsid w:val="0024057B"/>
    <w:rsid w:val="00246623"/>
    <w:rsid w:val="0025321C"/>
    <w:rsid w:val="00254B21"/>
    <w:rsid w:val="0025765A"/>
    <w:rsid w:val="00261E50"/>
    <w:rsid w:val="002D47C5"/>
    <w:rsid w:val="002F35D4"/>
    <w:rsid w:val="0030458D"/>
    <w:rsid w:val="00316B6F"/>
    <w:rsid w:val="00337D63"/>
    <w:rsid w:val="00355D5A"/>
    <w:rsid w:val="003C1F7D"/>
    <w:rsid w:val="003D140C"/>
    <w:rsid w:val="003D5F62"/>
    <w:rsid w:val="003F526B"/>
    <w:rsid w:val="003F6782"/>
    <w:rsid w:val="00401F28"/>
    <w:rsid w:val="00425ABC"/>
    <w:rsid w:val="00472D16"/>
    <w:rsid w:val="00476491"/>
    <w:rsid w:val="004A4911"/>
    <w:rsid w:val="004A6CC8"/>
    <w:rsid w:val="004B6B1E"/>
    <w:rsid w:val="004C3A3B"/>
    <w:rsid w:val="004C75D2"/>
    <w:rsid w:val="004E3B31"/>
    <w:rsid w:val="00501FA8"/>
    <w:rsid w:val="005424C2"/>
    <w:rsid w:val="00544472"/>
    <w:rsid w:val="00552BCD"/>
    <w:rsid w:val="005806FB"/>
    <w:rsid w:val="005D3AC3"/>
    <w:rsid w:val="0064683B"/>
    <w:rsid w:val="00650001"/>
    <w:rsid w:val="00653E1E"/>
    <w:rsid w:val="00661055"/>
    <w:rsid w:val="00663278"/>
    <w:rsid w:val="0066625A"/>
    <w:rsid w:val="006805E3"/>
    <w:rsid w:val="00692400"/>
    <w:rsid w:val="00692ABE"/>
    <w:rsid w:val="006E09B4"/>
    <w:rsid w:val="007078EF"/>
    <w:rsid w:val="007333D2"/>
    <w:rsid w:val="007609DF"/>
    <w:rsid w:val="007A00D0"/>
    <w:rsid w:val="007A1958"/>
    <w:rsid w:val="007A5413"/>
    <w:rsid w:val="007D0CD7"/>
    <w:rsid w:val="007F0636"/>
    <w:rsid w:val="007F6F38"/>
    <w:rsid w:val="00822FA0"/>
    <w:rsid w:val="008A30B3"/>
    <w:rsid w:val="008A6C22"/>
    <w:rsid w:val="008B6EBB"/>
    <w:rsid w:val="008C5CE4"/>
    <w:rsid w:val="009268C9"/>
    <w:rsid w:val="0093072D"/>
    <w:rsid w:val="00941647"/>
    <w:rsid w:val="009551F0"/>
    <w:rsid w:val="00974EB2"/>
    <w:rsid w:val="00994001"/>
    <w:rsid w:val="00994745"/>
    <w:rsid w:val="009A27A4"/>
    <w:rsid w:val="009C7800"/>
    <w:rsid w:val="009E2855"/>
    <w:rsid w:val="009E5CD1"/>
    <w:rsid w:val="009F0B4C"/>
    <w:rsid w:val="00A14246"/>
    <w:rsid w:val="00A445AB"/>
    <w:rsid w:val="00A479D6"/>
    <w:rsid w:val="00A5773F"/>
    <w:rsid w:val="00AB5C45"/>
    <w:rsid w:val="00AD1E53"/>
    <w:rsid w:val="00AF131E"/>
    <w:rsid w:val="00AF527E"/>
    <w:rsid w:val="00B0567B"/>
    <w:rsid w:val="00B14459"/>
    <w:rsid w:val="00B148CE"/>
    <w:rsid w:val="00B22CB8"/>
    <w:rsid w:val="00B564F1"/>
    <w:rsid w:val="00B95132"/>
    <w:rsid w:val="00BB0E5C"/>
    <w:rsid w:val="00BD6DB2"/>
    <w:rsid w:val="00BE33CD"/>
    <w:rsid w:val="00BF55E4"/>
    <w:rsid w:val="00C12199"/>
    <w:rsid w:val="00C51968"/>
    <w:rsid w:val="00C52B68"/>
    <w:rsid w:val="00CA1439"/>
    <w:rsid w:val="00CB087F"/>
    <w:rsid w:val="00CC6B73"/>
    <w:rsid w:val="00CE21CF"/>
    <w:rsid w:val="00CE7D9F"/>
    <w:rsid w:val="00CF2BF9"/>
    <w:rsid w:val="00D3299B"/>
    <w:rsid w:val="00D34CEC"/>
    <w:rsid w:val="00D46E70"/>
    <w:rsid w:val="00D677DC"/>
    <w:rsid w:val="00DE1D0F"/>
    <w:rsid w:val="00DE7442"/>
    <w:rsid w:val="00E04514"/>
    <w:rsid w:val="00E22C7A"/>
    <w:rsid w:val="00E44F58"/>
    <w:rsid w:val="00E54120"/>
    <w:rsid w:val="00E63EE2"/>
    <w:rsid w:val="00EC6D4C"/>
    <w:rsid w:val="00EF22FF"/>
    <w:rsid w:val="00F01760"/>
    <w:rsid w:val="00F77BC7"/>
    <w:rsid w:val="00F86820"/>
    <w:rsid w:val="00FF040A"/>
    <w:rsid w:val="00FF5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AC3"/>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CA1439"/>
    <w:pPr>
      <w:keepNext/>
      <w:keepLines/>
      <w:spacing w:before="480"/>
      <w:outlineLvl w:val="0"/>
    </w:pPr>
    <w:rPr>
      <w:rFonts w:asciiTheme="majorHAnsi" w:eastAsiaTheme="majorEastAsia" w:hAnsiTheme="majorHAnsi" w:cstheme="majorBidi"/>
      <w:b/>
      <w:bCs/>
      <w:color w:val="365F91" w:themeColor="accent1" w:themeShade="BF"/>
      <w:sz w:val="36"/>
      <w:szCs w:val="28"/>
    </w:rPr>
  </w:style>
  <w:style w:type="paragraph" w:styleId="2">
    <w:name w:val="heading 2"/>
    <w:basedOn w:val="a"/>
    <w:next w:val="a"/>
    <w:link w:val="20"/>
    <w:uiPriority w:val="9"/>
    <w:unhideWhenUsed/>
    <w:qFormat/>
    <w:rsid w:val="00CA1439"/>
    <w:pPr>
      <w:keepNext/>
      <w:keepLines/>
      <w:spacing w:before="200"/>
      <w:outlineLvl w:val="1"/>
    </w:pPr>
    <w:rPr>
      <w:rFonts w:asciiTheme="majorHAnsi" w:eastAsiaTheme="majorEastAsia" w:hAnsiTheme="majorHAnsi" w:cstheme="majorBidi"/>
      <w:b/>
      <w:bCs/>
      <w:color w:val="4F81BD" w:themeColor="accent1"/>
      <w:sz w:val="32"/>
      <w:szCs w:val="26"/>
    </w:rPr>
  </w:style>
  <w:style w:type="paragraph" w:styleId="3">
    <w:name w:val="heading 3"/>
    <w:basedOn w:val="a"/>
    <w:next w:val="a"/>
    <w:link w:val="30"/>
    <w:uiPriority w:val="9"/>
    <w:unhideWhenUsed/>
    <w:qFormat/>
    <w:rsid w:val="00CA1439"/>
    <w:pPr>
      <w:keepNext/>
      <w:keepLines/>
      <w:spacing w:before="200"/>
      <w:outlineLvl w:val="2"/>
    </w:pPr>
    <w:rPr>
      <w:rFonts w:asciiTheme="majorHAnsi" w:eastAsiaTheme="majorEastAsia" w:hAnsiTheme="majorHAnsi" w:cstheme="majorBidi"/>
      <w:b/>
      <w:bCs/>
      <w:i/>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4057B"/>
    <w:pPr>
      <w:pBdr>
        <w:bottom w:val="single" w:sz="8" w:space="4" w:color="4F81BD" w:themeColor="accent1"/>
      </w:pBdr>
      <w:spacing w:after="300"/>
      <w:ind w:firstLine="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4057B"/>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CA1439"/>
    <w:rPr>
      <w:rFonts w:asciiTheme="majorHAnsi" w:eastAsiaTheme="majorEastAsia" w:hAnsiTheme="majorHAnsi" w:cstheme="majorBidi"/>
      <w:b/>
      <w:bCs/>
      <w:color w:val="365F91" w:themeColor="accent1" w:themeShade="BF"/>
      <w:sz w:val="36"/>
      <w:szCs w:val="28"/>
    </w:rPr>
  </w:style>
  <w:style w:type="character" w:customStyle="1" w:styleId="20">
    <w:name w:val="Заголовок 2 Знак"/>
    <w:basedOn w:val="a0"/>
    <w:link w:val="2"/>
    <w:uiPriority w:val="9"/>
    <w:rsid w:val="00CA1439"/>
    <w:rPr>
      <w:rFonts w:asciiTheme="majorHAnsi" w:eastAsiaTheme="majorEastAsia" w:hAnsiTheme="majorHAnsi" w:cstheme="majorBidi"/>
      <w:b/>
      <w:bCs/>
      <w:color w:val="4F81BD" w:themeColor="accent1"/>
      <w:sz w:val="32"/>
      <w:szCs w:val="26"/>
    </w:rPr>
  </w:style>
  <w:style w:type="character" w:customStyle="1" w:styleId="30">
    <w:name w:val="Заголовок 3 Знак"/>
    <w:basedOn w:val="a0"/>
    <w:link w:val="3"/>
    <w:uiPriority w:val="9"/>
    <w:rsid w:val="00CA1439"/>
    <w:rPr>
      <w:rFonts w:asciiTheme="majorHAnsi" w:eastAsiaTheme="majorEastAsia" w:hAnsiTheme="majorHAnsi" w:cstheme="majorBidi"/>
      <w:b/>
      <w:bCs/>
      <w:i/>
      <w:color w:val="4F81BD" w:themeColor="accent1"/>
      <w:sz w:val="28"/>
    </w:rPr>
  </w:style>
  <w:style w:type="paragraph" w:styleId="a5">
    <w:name w:val="List Paragraph"/>
    <w:basedOn w:val="a"/>
    <w:uiPriority w:val="34"/>
    <w:qFormat/>
    <w:rsid w:val="007078EF"/>
    <w:pPr>
      <w:ind w:left="720"/>
      <w:contextualSpacing/>
    </w:pPr>
  </w:style>
  <w:style w:type="table" w:styleId="a6">
    <w:name w:val="Table Grid"/>
    <w:basedOn w:val="a1"/>
    <w:uiPriority w:val="59"/>
    <w:rsid w:val="00316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rsid w:val="004E3B31"/>
    <w:rPr>
      <w:sz w:val="16"/>
      <w:szCs w:val="16"/>
    </w:rPr>
  </w:style>
  <w:style w:type="paragraph" w:styleId="a8">
    <w:name w:val="annotation text"/>
    <w:basedOn w:val="a"/>
    <w:link w:val="a9"/>
    <w:rsid w:val="004E3B31"/>
    <w:pPr>
      <w:overflowPunct w:val="0"/>
      <w:autoSpaceDE w:val="0"/>
      <w:autoSpaceDN w:val="0"/>
      <w:adjustRightInd w:val="0"/>
      <w:spacing w:after="120"/>
      <w:ind w:firstLine="720"/>
      <w:textAlignment w:val="baseline"/>
    </w:pPr>
    <w:rPr>
      <w:rFonts w:eastAsia="Times New Roman" w:cs="Times New Roman"/>
      <w:sz w:val="20"/>
      <w:szCs w:val="20"/>
      <w:lang w:eastAsia="ru-RU"/>
    </w:rPr>
  </w:style>
  <w:style w:type="character" w:customStyle="1" w:styleId="a9">
    <w:name w:val="Текст примечания Знак"/>
    <w:basedOn w:val="a0"/>
    <w:link w:val="a8"/>
    <w:rsid w:val="004E3B31"/>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4E3B31"/>
    <w:rPr>
      <w:rFonts w:ascii="Tahoma" w:hAnsi="Tahoma" w:cs="Tahoma"/>
      <w:sz w:val="16"/>
      <w:szCs w:val="16"/>
    </w:rPr>
  </w:style>
  <w:style w:type="character" w:customStyle="1" w:styleId="ab">
    <w:name w:val="Текст выноски Знак"/>
    <w:basedOn w:val="a0"/>
    <w:link w:val="aa"/>
    <w:uiPriority w:val="99"/>
    <w:semiHidden/>
    <w:rsid w:val="004E3B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AC3"/>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CA1439"/>
    <w:pPr>
      <w:keepNext/>
      <w:keepLines/>
      <w:spacing w:before="480"/>
      <w:outlineLvl w:val="0"/>
    </w:pPr>
    <w:rPr>
      <w:rFonts w:asciiTheme="majorHAnsi" w:eastAsiaTheme="majorEastAsia" w:hAnsiTheme="majorHAnsi" w:cstheme="majorBidi"/>
      <w:b/>
      <w:bCs/>
      <w:color w:val="365F91" w:themeColor="accent1" w:themeShade="BF"/>
      <w:sz w:val="36"/>
      <w:szCs w:val="28"/>
    </w:rPr>
  </w:style>
  <w:style w:type="paragraph" w:styleId="2">
    <w:name w:val="heading 2"/>
    <w:basedOn w:val="a"/>
    <w:next w:val="a"/>
    <w:link w:val="20"/>
    <w:uiPriority w:val="9"/>
    <w:unhideWhenUsed/>
    <w:qFormat/>
    <w:rsid w:val="00CA1439"/>
    <w:pPr>
      <w:keepNext/>
      <w:keepLines/>
      <w:spacing w:before="200"/>
      <w:outlineLvl w:val="1"/>
    </w:pPr>
    <w:rPr>
      <w:rFonts w:asciiTheme="majorHAnsi" w:eastAsiaTheme="majorEastAsia" w:hAnsiTheme="majorHAnsi" w:cstheme="majorBidi"/>
      <w:b/>
      <w:bCs/>
      <w:color w:val="4F81BD" w:themeColor="accent1"/>
      <w:sz w:val="32"/>
      <w:szCs w:val="26"/>
    </w:rPr>
  </w:style>
  <w:style w:type="paragraph" w:styleId="3">
    <w:name w:val="heading 3"/>
    <w:basedOn w:val="a"/>
    <w:next w:val="a"/>
    <w:link w:val="30"/>
    <w:uiPriority w:val="9"/>
    <w:unhideWhenUsed/>
    <w:qFormat/>
    <w:rsid w:val="00CA1439"/>
    <w:pPr>
      <w:keepNext/>
      <w:keepLines/>
      <w:spacing w:before="200"/>
      <w:outlineLvl w:val="2"/>
    </w:pPr>
    <w:rPr>
      <w:rFonts w:asciiTheme="majorHAnsi" w:eastAsiaTheme="majorEastAsia" w:hAnsiTheme="majorHAnsi" w:cstheme="majorBidi"/>
      <w:b/>
      <w:bCs/>
      <w:i/>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4057B"/>
    <w:pPr>
      <w:pBdr>
        <w:bottom w:val="single" w:sz="8" w:space="4" w:color="4F81BD" w:themeColor="accent1"/>
      </w:pBdr>
      <w:spacing w:after="300"/>
      <w:ind w:firstLine="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4057B"/>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CA1439"/>
    <w:rPr>
      <w:rFonts w:asciiTheme="majorHAnsi" w:eastAsiaTheme="majorEastAsia" w:hAnsiTheme="majorHAnsi" w:cstheme="majorBidi"/>
      <w:b/>
      <w:bCs/>
      <w:color w:val="365F91" w:themeColor="accent1" w:themeShade="BF"/>
      <w:sz w:val="36"/>
      <w:szCs w:val="28"/>
    </w:rPr>
  </w:style>
  <w:style w:type="character" w:customStyle="1" w:styleId="20">
    <w:name w:val="Заголовок 2 Знак"/>
    <w:basedOn w:val="a0"/>
    <w:link w:val="2"/>
    <w:uiPriority w:val="9"/>
    <w:rsid w:val="00CA1439"/>
    <w:rPr>
      <w:rFonts w:asciiTheme="majorHAnsi" w:eastAsiaTheme="majorEastAsia" w:hAnsiTheme="majorHAnsi" w:cstheme="majorBidi"/>
      <w:b/>
      <w:bCs/>
      <w:color w:val="4F81BD" w:themeColor="accent1"/>
      <w:sz w:val="32"/>
      <w:szCs w:val="26"/>
    </w:rPr>
  </w:style>
  <w:style w:type="character" w:customStyle="1" w:styleId="30">
    <w:name w:val="Заголовок 3 Знак"/>
    <w:basedOn w:val="a0"/>
    <w:link w:val="3"/>
    <w:uiPriority w:val="9"/>
    <w:rsid w:val="00CA1439"/>
    <w:rPr>
      <w:rFonts w:asciiTheme="majorHAnsi" w:eastAsiaTheme="majorEastAsia" w:hAnsiTheme="majorHAnsi" w:cstheme="majorBidi"/>
      <w:b/>
      <w:bCs/>
      <w:i/>
      <w:color w:val="4F81BD" w:themeColor="accent1"/>
      <w:sz w:val="28"/>
    </w:rPr>
  </w:style>
  <w:style w:type="paragraph" w:styleId="a5">
    <w:name w:val="List Paragraph"/>
    <w:basedOn w:val="a"/>
    <w:uiPriority w:val="34"/>
    <w:qFormat/>
    <w:rsid w:val="007078EF"/>
    <w:pPr>
      <w:ind w:left="720"/>
      <w:contextualSpacing/>
    </w:pPr>
  </w:style>
  <w:style w:type="table" w:styleId="a6">
    <w:name w:val="Table Grid"/>
    <w:basedOn w:val="a1"/>
    <w:uiPriority w:val="59"/>
    <w:rsid w:val="00316B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rsid w:val="004E3B31"/>
    <w:rPr>
      <w:sz w:val="16"/>
      <w:szCs w:val="16"/>
    </w:rPr>
  </w:style>
  <w:style w:type="paragraph" w:styleId="a8">
    <w:name w:val="annotation text"/>
    <w:basedOn w:val="a"/>
    <w:link w:val="a9"/>
    <w:rsid w:val="004E3B31"/>
    <w:pPr>
      <w:overflowPunct w:val="0"/>
      <w:autoSpaceDE w:val="0"/>
      <w:autoSpaceDN w:val="0"/>
      <w:adjustRightInd w:val="0"/>
      <w:spacing w:after="120"/>
      <w:ind w:firstLine="720"/>
      <w:textAlignment w:val="baseline"/>
    </w:pPr>
    <w:rPr>
      <w:rFonts w:eastAsia="Times New Roman" w:cs="Times New Roman"/>
      <w:sz w:val="20"/>
      <w:szCs w:val="20"/>
      <w:lang w:eastAsia="ru-RU"/>
    </w:rPr>
  </w:style>
  <w:style w:type="character" w:customStyle="1" w:styleId="a9">
    <w:name w:val="Текст примечания Знак"/>
    <w:basedOn w:val="a0"/>
    <w:link w:val="a8"/>
    <w:rsid w:val="004E3B31"/>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4E3B31"/>
    <w:rPr>
      <w:rFonts w:ascii="Tahoma" w:hAnsi="Tahoma" w:cs="Tahoma"/>
      <w:sz w:val="16"/>
      <w:szCs w:val="16"/>
    </w:rPr>
  </w:style>
  <w:style w:type="character" w:customStyle="1" w:styleId="ab">
    <w:name w:val="Текст выноски Знак"/>
    <w:basedOn w:val="a0"/>
    <w:link w:val="aa"/>
    <w:uiPriority w:val="99"/>
    <w:semiHidden/>
    <w:rsid w:val="004E3B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1053</TotalTime>
  <Pages>17</Pages>
  <Words>4338</Words>
  <Characters>24733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Buzin</dc:creator>
  <cp:lastModifiedBy>Buzin</cp:lastModifiedBy>
  <cp:revision>55</cp:revision>
  <dcterms:created xsi:type="dcterms:W3CDTF">2012-09-22T08:25:00Z</dcterms:created>
  <dcterms:modified xsi:type="dcterms:W3CDTF">2012-09-23T19:23:00Z</dcterms:modified>
</cp:coreProperties>
</file>